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ACFA" w14:textId="77777777" w:rsidR="00B8185E" w:rsidRDefault="00B8185E" w:rsidP="00F95A45">
      <w:pPr>
        <w:jc w:val="center"/>
        <w:rPr>
          <w:b/>
          <w:bCs/>
        </w:rPr>
      </w:pPr>
      <w:r>
        <w:rPr>
          <w:noProof/>
        </w:rPr>
        <w:drawing>
          <wp:inline distT="0" distB="0" distL="0" distR="0" wp14:anchorId="002B5EED" wp14:editId="1AE560F3">
            <wp:extent cx="1410824" cy="1400783"/>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EW-logo-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7756" cy="1417594"/>
                    </a:xfrm>
                    <a:prstGeom prst="rect">
                      <a:avLst/>
                    </a:prstGeom>
                  </pic:spPr>
                </pic:pic>
              </a:graphicData>
            </a:graphic>
          </wp:inline>
        </w:drawing>
      </w:r>
    </w:p>
    <w:p w14:paraId="4F97403F" w14:textId="2599EFF7" w:rsidR="0012250C" w:rsidRPr="00742737" w:rsidRDefault="00870E88" w:rsidP="00F95A45">
      <w:pPr>
        <w:jc w:val="center"/>
        <w:rPr>
          <w:b/>
          <w:bCs/>
        </w:rPr>
      </w:pPr>
      <w:r>
        <w:rPr>
          <w:b/>
          <w:bCs/>
        </w:rPr>
        <w:t xml:space="preserve">DRAFT </w:t>
      </w:r>
      <w:r w:rsidR="00F95A45" w:rsidRPr="00742737">
        <w:rPr>
          <w:b/>
          <w:bCs/>
        </w:rPr>
        <w:t>INEW statement</w:t>
      </w:r>
    </w:p>
    <w:p w14:paraId="3C492F1D" w14:textId="47E88850" w:rsidR="00F95A45" w:rsidRDefault="00F95A45" w:rsidP="00F95A45">
      <w:pPr>
        <w:jc w:val="center"/>
      </w:pPr>
      <w:r>
        <w:t>Geneva consultation</w:t>
      </w:r>
    </w:p>
    <w:p w14:paraId="4382076E" w14:textId="6C5DBD16" w:rsidR="00F95A45" w:rsidRDefault="00F95A45" w:rsidP="00F95A45">
      <w:pPr>
        <w:jc w:val="center"/>
      </w:pPr>
      <w:r>
        <w:t>17 June 2022</w:t>
      </w:r>
    </w:p>
    <w:p w14:paraId="632BEA54" w14:textId="327173DB" w:rsidR="00982ADF" w:rsidRDefault="00982ADF" w:rsidP="00F95A45">
      <w:pPr>
        <w:jc w:val="center"/>
      </w:pPr>
      <w:r>
        <w:t>Delivered by Laura Boillot, INEW Coordinator</w:t>
      </w:r>
    </w:p>
    <w:p w14:paraId="25A78A64" w14:textId="2774EBF5" w:rsidR="00F95A45" w:rsidRDefault="00F95A45"/>
    <w:p w14:paraId="5C0998ED" w14:textId="1BF9206B" w:rsidR="00F95A45" w:rsidRDefault="00A27753" w:rsidP="005866FE">
      <w:r>
        <w:t xml:space="preserve">Thanks you Ambassador, </w:t>
      </w:r>
      <w:r w:rsidR="00906FF4">
        <w:t xml:space="preserve">dear </w:t>
      </w:r>
      <w:r>
        <w:t xml:space="preserve">colleagues, </w:t>
      </w:r>
    </w:p>
    <w:p w14:paraId="28AD9059" w14:textId="77777777" w:rsidR="00AA3CAE" w:rsidRDefault="00AA3CAE" w:rsidP="005866FE"/>
    <w:p w14:paraId="460E2DEB" w14:textId="23BAA165" w:rsidR="00D46E69" w:rsidRDefault="00A27753" w:rsidP="005866FE">
      <w:r>
        <w:t>We are pleased to be here today on this milestone occasion</w:t>
      </w:r>
      <w:r w:rsidR="008964AC">
        <w:t xml:space="preserve"> </w:t>
      </w:r>
      <w:r>
        <w:t>and to see so many other states and organisations here too</w:t>
      </w:r>
      <w:r w:rsidR="00EA2F0B">
        <w:t xml:space="preserve">. This </w:t>
      </w:r>
      <w:r w:rsidR="00906FF4">
        <w:t xml:space="preserve">is testament to </w:t>
      </w:r>
      <w:r w:rsidR="00D27C65">
        <w:t>your</w:t>
      </w:r>
      <w:r w:rsidR="00906FF4">
        <w:t xml:space="preserve"> </w:t>
      </w:r>
      <w:r w:rsidR="00D27C65">
        <w:t xml:space="preserve">leadership </w:t>
      </w:r>
      <w:r w:rsidR="008964AC">
        <w:t>of this</w:t>
      </w:r>
      <w:r w:rsidR="00906FF4">
        <w:t xml:space="preserve"> process</w:t>
      </w:r>
      <w:r w:rsidR="00D27C65">
        <w:t>, f</w:t>
      </w:r>
      <w:r w:rsidR="00906FF4">
        <w:t>or which</w:t>
      </w:r>
      <w:r w:rsidR="00EA2F0B">
        <w:t xml:space="preserve"> </w:t>
      </w:r>
      <w:r w:rsidR="00906FF4">
        <w:t xml:space="preserve">we thank </w:t>
      </w:r>
      <w:r w:rsidR="00D27C65">
        <w:t>the government of Ireland</w:t>
      </w:r>
      <w:r w:rsidR="00906FF4">
        <w:t xml:space="preserve"> and express our sincere appreciation </w:t>
      </w:r>
      <w:r w:rsidR="00D27C65">
        <w:t xml:space="preserve">to you Ambassador </w:t>
      </w:r>
      <w:proofErr w:type="spellStart"/>
      <w:r w:rsidR="00D27C65">
        <w:t>Gaffey</w:t>
      </w:r>
      <w:proofErr w:type="spellEnd"/>
      <w:r w:rsidR="00D27C65">
        <w:t xml:space="preserve"> </w:t>
      </w:r>
      <w:r w:rsidR="0057244B">
        <w:t xml:space="preserve">and to Jamie Walsh, </w:t>
      </w:r>
      <w:r w:rsidR="00D27C65">
        <w:t xml:space="preserve">and </w:t>
      </w:r>
      <w:r w:rsidR="0057244B">
        <w:t xml:space="preserve">the </w:t>
      </w:r>
      <w:r w:rsidR="00D27C65">
        <w:t xml:space="preserve">team in Geneva and </w:t>
      </w:r>
      <w:r w:rsidR="0057244B">
        <w:t>your colleagues</w:t>
      </w:r>
      <w:r w:rsidR="00D27C65">
        <w:t xml:space="preserve"> in Dublin, who have driven this work forward so productively and in such a constructive </w:t>
      </w:r>
      <w:r w:rsidR="007D713E">
        <w:t xml:space="preserve">and inclusive </w:t>
      </w:r>
      <w:r w:rsidR="00D27C65">
        <w:t>spirit</w:t>
      </w:r>
      <w:r>
        <w:t xml:space="preserve">. </w:t>
      </w:r>
      <w:r w:rsidR="00D27C65">
        <w:t>Your</w:t>
      </w:r>
      <w:r w:rsidR="00906FF4">
        <w:t xml:space="preserve"> leadership </w:t>
      </w:r>
      <w:r w:rsidR="00EA2F0B">
        <w:t>has been</w:t>
      </w:r>
      <w:r w:rsidR="00906FF4">
        <w:t xml:space="preserve"> fundamental </w:t>
      </w:r>
      <w:r w:rsidR="0087360D">
        <w:t>to</w:t>
      </w:r>
      <w:r w:rsidR="00906FF4">
        <w:t xml:space="preserve"> </w:t>
      </w:r>
      <w:r w:rsidR="00EA2F0B">
        <w:t xml:space="preserve">this </w:t>
      </w:r>
      <w:r w:rsidR="00906FF4">
        <w:t>initiative</w:t>
      </w:r>
      <w:r w:rsidR="00EA2F0B">
        <w:t xml:space="preserve"> and </w:t>
      </w:r>
      <w:r w:rsidR="0087360D">
        <w:t xml:space="preserve">in </w:t>
      </w:r>
      <w:r w:rsidR="00EA2F0B">
        <w:t>enabling us to reach this critical stage in the process</w:t>
      </w:r>
      <w:r w:rsidR="00E37AD7">
        <w:t xml:space="preserve"> where we now have a Political Declaration that </w:t>
      </w:r>
      <w:r w:rsidR="004774A0">
        <w:t xml:space="preserve">provides a solid basis for </w:t>
      </w:r>
      <w:r w:rsidR="00E37AD7">
        <w:t>action</w:t>
      </w:r>
      <w:r w:rsidR="006B21DE">
        <w:t xml:space="preserve"> to strengthen the protection of civilians from the use of explosive weapons in populated areas</w:t>
      </w:r>
      <w:r w:rsidR="00EA2F0B">
        <w:t xml:space="preserve">. </w:t>
      </w:r>
    </w:p>
    <w:p w14:paraId="6D1CFB69" w14:textId="17B81A44" w:rsidR="00A27753" w:rsidRDefault="00A27753" w:rsidP="005866FE"/>
    <w:p w14:paraId="743001F4" w14:textId="37C60370" w:rsidR="00EE0EC0" w:rsidRDefault="00982ADF" w:rsidP="005866FE">
      <w:r>
        <w:t>Th</w:t>
      </w:r>
      <w:r w:rsidR="006B21DE">
        <w:t xml:space="preserve">is </w:t>
      </w:r>
      <w:r w:rsidR="00AA3CAE">
        <w:t xml:space="preserve">is an issue that </w:t>
      </w:r>
      <w:r w:rsidR="00742737">
        <w:t xml:space="preserve">INEW, </w:t>
      </w:r>
      <w:r w:rsidR="00AA3CAE">
        <w:t xml:space="preserve">and other partners in the UN, the ICRC and states, have </w:t>
      </w:r>
      <w:r w:rsidR="00FB7F1A">
        <w:t>been concerned about and engaged in</w:t>
      </w:r>
      <w:r w:rsidR="00AA3CAE">
        <w:t xml:space="preserve"> for well over a decade now</w:t>
      </w:r>
      <w:r w:rsidR="00FB7F1A">
        <w:t xml:space="preserve">. </w:t>
      </w:r>
      <w:r w:rsidR="00E7618F">
        <w:t xml:space="preserve">INEW’s </w:t>
      </w:r>
      <w:r w:rsidR="001D5480">
        <w:t xml:space="preserve">primary concern </w:t>
      </w:r>
      <w:r w:rsidR="0087360D">
        <w:t>and motivation</w:t>
      </w:r>
      <w:r w:rsidR="001D5480">
        <w:t xml:space="preserve"> </w:t>
      </w:r>
      <w:r w:rsidR="00EE0EC0">
        <w:t xml:space="preserve">from the outset </w:t>
      </w:r>
      <w:r w:rsidR="001D5480">
        <w:t>has been</w:t>
      </w:r>
      <w:r w:rsidR="00E7618F">
        <w:t xml:space="preserve"> the pressing need to address and prevent</w:t>
      </w:r>
      <w:r w:rsidR="001D5480">
        <w:t xml:space="preserve"> the</w:t>
      </w:r>
      <w:r>
        <w:t xml:space="preserve"> human suffering and widespread</w:t>
      </w:r>
      <w:r w:rsidR="001D5480">
        <w:t xml:space="preserve"> humanitarian impacts of bombing and shelling in towns and cities and other populated areas.  </w:t>
      </w:r>
    </w:p>
    <w:p w14:paraId="4177E3BB" w14:textId="77777777" w:rsidR="00EE0EC0" w:rsidRDefault="00EE0EC0" w:rsidP="005866FE"/>
    <w:p w14:paraId="3200B3FC" w14:textId="770B1BB8" w:rsidR="006B4283" w:rsidRDefault="001D5480" w:rsidP="005866FE">
      <w:r>
        <w:t>When we began our work</w:t>
      </w:r>
      <w:r w:rsidR="00982ADF">
        <w:t xml:space="preserve"> on this </w:t>
      </w:r>
      <w:r w:rsidR="0087360D">
        <w:t>theme,</w:t>
      </w:r>
      <w:r w:rsidR="00512FCD">
        <w:t xml:space="preserve"> we wanted to</w:t>
      </w:r>
      <w:r>
        <w:t xml:space="preserve"> challeng</w:t>
      </w:r>
      <w:r w:rsidR="00512FCD">
        <w:t>e</w:t>
      </w:r>
      <w:r>
        <w:t xml:space="preserve"> the notion that</w:t>
      </w:r>
      <w:r w:rsidR="00EE6C11">
        <w:t xml:space="preserve"> widespread</w:t>
      </w:r>
      <w:r>
        <w:t xml:space="preserve"> civilian </w:t>
      </w:r>
      <w:r w:rsidR="00512FCD">
        <w:t xml:space="preserve">harm </w:t>
      </w:r>
      <w:r>
        <w:t>and</w:t>
      </w:r>
      <w:r w:rsidR="00EE0EC0">
        <w:t xml:space="preserve"> damage and destruction</w:t>
      </w:r>
      <w:r w:rsidR="00F24C4E">
        <w:t xml:space="preserve"> of civilians objects</w:t>
      </w:r>
      <w:r w:rsidR="00EE6C11">
        <w:t xml:space="preserve"> from</w:t>
      </w:r>
      <w:r w:rsidR="00F24C4E">
        <w:t xml:space="preserve"> the use of</w:t>
      </w:r>
      <w:r w:rsidR="00EE6C11">
        <w:t xml:space="preserve"> explosive weapons</w:t>
      </w:r>
      <w:r w:rsidR="00EE0EC0">
        <w:t xml:space="preserve"> </w:t>
      </w:r>
      <w:r>
        <w:t>is an inevitable</w:t>
      </w:r>
      <w:r w:rsidR="00D51E62">
        <w:t xml:space="preserve"> and acceptable</w:t>
      </w:r>
      <w:r>
        <w:t xml:space="preserve"> impact of conflict.</w:t>
      </w:r>
      <w:r w:rsidR="00A62979">
        <w:t xml:space="preserve"> We wanted to </w:t>
      </w:r>
      <w:r w:rsidR="00EE0EC0">
        <w:t>reframe attitudes</w:t>
      </w:r>
      <w:r w:rsidR="00820C52">
        <w:t xml:space="preserve">, to </w:t>
      </w:r>
      <w:r w:rsidR="00EE0EC0">
        <w:t xml:space="preserve">focus on </w:t>
      </w:r>
      <w:r w:rsidR="00512FCD">
        <w:t>limiting</w:t>
      </w:r>
      <w:r w:rsidR="00220C0F">
        <w:t xml:space="preserve"> the</w:t>
      </w:r>
      <w:r w:rsidR="008057E9">
        <w:t xml:space="preserve"> use</w:t>
      </w:r>
      <w:r w:rsidR="00EE0EC0">
        <w:t xml:space="preserve"> </w:t>
      </w:r>
      <w:r w:rsidR="00512FCD">
        <w:t>of</w:t>
      </w:r>
      <w:r w:rsidR="00820C52">
        <w:t xml:space="preserve"> heavy explosive</w:t>
      </w:r>
      <w:r w:rsidR="00512FCD">
        <w:t xml:space="preserve"> weapons to </w:t>
      </w:r>
      <w:r w:rsidR="00EE0EC0">
        <w:t>reduc</w:t>
      </w:r>
      <w:r w:rsidR="00080F4A">
        <w:t>e</w:t>
      </w:r>
      <w:r w:rsidR="00EE0EC0">
        <w:t xml:space="preserve"> civilian harm</w:t>
      </w:r>
      <w:r w:rsidR="008057E9">
        <w:t>,</w:t>
      </w:r>
      <w:r w:rsidR="00EE0EC0">
        <w:t xml:space="preserve"> </w:t>
      </w:r>
      <w:r w:rsidR="00820C52">
        <w:t xml:space="preserve">to </w:t>
      </w:r>
      <w:r w:rsidR="00080F4A">
        <w:t>set</w:t>
      </w:r>
      <w:r w:rsidR="00EE0EC0">
        <w:t xml:space="preserve"> new </w:t>
      </w:r>
      <w:r w:rsidR="00C31C93">
        <w:t xml:space="preserve">policy </w:t>
      </w:r>
      <w:r w:rsidR="00EE0EC0">
        <w:t>standards,</w:t>
      </w:r>
      <w:r w:rsidR="00080F4A">
        <w:t xml:space="preserve"> and</w:t>
      </w:r>
      <w:r w:rsidR="008057E9">
        <w:t xml:space="preserve"> build </w:t>
      </w:r>
      <w:r w:rsidR="00EE0EC0">
        <w:t>a stronger sense of accountability and responsibility for the protection of civilians.</w:t>
      </w:r>
    </w:p>
    <w:p w14:paraId="17ABEAC6" w14:textId="395A6B4C" w:rsidR="00080F4A" w:rsidRDefault="00080F4A" w:rsidP="005866FE"/>
    <w:p w14:paraId="068597ED" w14:textId="4D9860E9" w:rsidR="006B4283" w:rsidRDefault="006B4283" w:rsidP="005866FE">
      <w:r>
        <w:t xml:space="preserve">With </w:t>
      </w:r>
      <w:r w:rsidR="0087360D">
        <w:t>th</w:t>
      </w:r>
      <w:r w:rsidR="00220C0F">
        <w:t>ese aims</w:t>
      </w:r>
      <w:r>
        <w:t xml:space="preserve"> in mind, </w:t>
      </w:r>
      <w:r w:rsidR="00512FCD">
        <w:t xml:space="preserve">the </w:t>
      </w:r>
      <w:r>
        <w:t>adoption of this Political Declaration</w:t>
      </w:r>
      <w:r w:rsidR="00220C0F">
        <w:t xml:space="preserve"> is</w:t>
      </w:r>
      <w:r>
        <w:t xml:space="preserve"> a major step forward</w:t>
      </w:r>
      <w:r w:rsidR="00982ADF">
        <w:t xml:space="preserve"> and a significant contribution to the protection of civilians</w:t>
      </w:r>
      <w:r>
        <w:t xml:space="preserve">. </w:t>
      </w:r>
      <w:r w:rsidR="0005384D">
        <w:t>Despite the fact that bombing and shelling in cities, towns and other populated areas has long been established as the leading cause of harm to civilians in armed conflict, the political declaration</w:t>
      </w:r>
      <w:r w:rsidR="00256239">
        <w:t xml:space="preserve"> is the first formal recognition of this </w:t>
      </w:r>
      <w:r w:rsidR="00220C0F">
        <w:t xml:space="preserve">grave </w:t>
      </w:r>
      <w:r w:rsidR="00256239">
        <w:t>humanitarian</w:t>
      </w:r>
      <w:r w:rsidR="00C85F24">
        <w:t xml:space="preserve"> problem</w:t>
      </w:r>
      <w:r w:rsidR="00256239">
        <w:t>, and of the widespread</w:t>
      </w:r>
      <w:r w:rsidR="00A459D1">
        <w:t xml:space="preserve"> pattern of</w:t>
      </w:r>
      <w:r w:rsidR="00256239">
        <w:t xml:space="preserve"> civilian suffering and devastation</w:t>
      </w:r>
      <w:r w:rsidR="00C85F24">
        <w:t xml:space="preserve"> it encompasses</w:t>
      </w:r>
      <w:r w:rsidR="00256239">
        <w:t>.</w:t>
      </w:r>
      <w:r>
        <w:t xml:space="preserve"> </w:t>
      </w:r>
    </w:p>
    <w:p w14:paraId="1CEE8447" w14:textId="77777777" w:rsidR="006B4283" w:rsidRDefault="006B4283" w:rsidP="005866FE"/>
    <w:p w14:paraId="4915F7C3" w14:textId="69CAAB73" w:rsidR="006B4283" w:rsidRDefault="006B4283" w:rsidP="005866FE">
      <w:r>
        <w:t>Recognition of this pattern of harm is critically important because it is by identifying and recognising the</w:t>
      </w:r>
      <w:r w:rsidR="00A459D1">
        <w:t xml:space="preserve"> consequences</w:t>
      </w:r>
      <w:r>
        <w:t xml:space="preserve"> that arise from</w:t>
      </w:r>
      <w:r w:rsidRPr="000A06BD">
        <w:t xml:space="preserve"> </w:t>
      </w:r>
      <w:r>
        <w:t>the use of explosive weapons in populated areas that allows us to</w:t>
      </w:r>
      <w:r w:rsidR="00A459D1">
        <w:t xml:space="preserve"> identify and</w:t>
      </w:r>
      <w:r>
        <w:t xml:space="preserve"> take the first step</w:t>
      </w:r>
      <w:r w:rsidR="008057E9">
        <w:t>s</w:t>
      </w:r>
      <w:r>
        <w:t xml:space="preserve"> towards tackling </w:t>
      </w:r>
      <w:r w:rsidR="00EE6C11">
        <w:t>them.</w:t>
      </w:r>
    </w:p>
    <w:p w14:paraId="5CD31361" w14:textId="4E2211E6" w:rsidR="00080F4A" w:rsidRDefault="00080F4A" w:rsidP="005866FE"/>
    <w:p w14:paraId="0FF5DE84" w14:textId="3577B611" w:rsidR="000A06BD" w:rsidRDefault="006B4283" w:rsidP="005866FE">
      <w:r>
        <w:t>There is of course a lot more that needs to be done to</w:t>
      </w:r>
      <w:r w:rsidR="006963A5">
        <w:t xml:space="preserve"> ensure </w:t>
      </w:r>
      <w:r w:rsidR="00982ADF">
        <w:t>the</w:t>
      </w:r>
      <w:r>
        <w:t xml:space="preserve"> </w:t>
      </w:r>
      <w:r w:rsidR="006963A5">
        <w:t xml:space="preserve">broad </w:t>
      </w:r>
      <w:r>
        <w:t>adopt</w:t>
      </w:r>
      <w:r w:rsidR="00982ADF">
        <w:t xml:space="preserve">ion and implementation of new </w:t>
      </w:r>
      <w:r w:rsidR="00ED3814">
        <w:t xml:space="preserve">policy </w:t>
      </w:r>
      <w:r>
        <w:t xml:space="preserve">standards </w:t>
      </w:r>
      <w:r w:rsidR="00256239">
        <w:t>to</w:t>
      </w:r>
      <w:r>
        <w:t xml:space="preserve"> </w:t>
      </w:r>
      <w:r w:rsidR="00256239">
        <w:t>strengthen the</w:t>
      </w:r>
      <w:r>
        <w:t xml:space="preserve"> protect</w:t>
      </w:r>
      <w:r w:rsidR="00982ADF">
        <w:t>ion of</w:t>
      </w:r>
      <w:r>
        <w:t xml:space="preserve"> civilians</w:t>
      </w:r>
      <w:r w:rsidR="00256239" w:rsidRPr="00256239">
        <w:t xml:space="preserve"> </w:t>
      </w:r>
      <w:r w:rsidR="00256239">
        <w:t>in practice</w:t>
      </w:r>
      <w:r>
        <w:t>.</w:t>
      </w:r>
      <w:r w:rsidR="00512FCD">
        <w:t xml:space="preserve"> But we see this Declaration as an important platform for future work on this issue, </w:t>
      </w:r>
      <w:r w:rsidR="00256239">
        <w:t>that can bring</w:t>
      </w:r>
      <w:r w:rsidR="00512FCD">
        <w:t xml:space="preserve"> together states, organisations, militaries and humanitarian practitioners to work together to </w:t>
      </w:r>
      <w:r w:rsidR="006963A5">
        <w:t>achieve these ends</w:t>
      </w:r>
      <w:r w:rsidR="00512FCD">
        <w:t>.</w:t>
      </w:r>
    </w:p>
    <w:p w14:paraId="228F4F80" w14:textId="6EE9A4B6" w:rsidR="008057E9" w:rsidRDefault="008057E9" w:rsidP="005866FE"/>
    <w:p w14:paraId="4198385C" w14:textId="2137A6B9" w:rsidR="00EE6C11" w:rsidRDefault="00512FCD" w:rsidP="005866FE">
      <w:r>
        <w:t>We</w:t>
      </w:r>
      <w:r w:rsidR="008057E9">
        <w:t xml:space="preserve"> had hoped </w:t>
      </w:r>
      <w:r w:rsidR="00EE6C11">
        <w:t>the text would contain an</w:t>
      </w:r>
      <w:r w:rsidR="008057E9">
        <w:t xml:space="preserve"> explicit commitment to avoid </w:t>
      </w:r>
      <w:r w:rsidR="00EE6C11">
        <w:t>the use of</w:t>
      </w:r>
      <w:r w:rsidR="008057E9">
        <w:t xml:space="preserve"> explosive weapons when they have wide area effects in populated areas</w:t>
      </w:r>
      <w:r w:rsidR="00DE565A">
        <w:t xml:space="preserve">. </w:t>
      </w:r>
      <w:r w:rsidR="00EE6C11">
        <w:t xml:space="preserve">However, </w:t>
      </w:r>
      <w:r w:rsidR="000F7A9F">
        <w:t>this text</w:t>
      </w:r>
      <w:r w:rsidR="00EE6C11">
        <w:t xml:space="preserve"> still provides a platform for us to continue to encourage </w:t>
      </w:r>
      <w:r w:rsidR="00704363">
        <w:t xml:space="preserve">and work with </w:t>
      </w:r>
      <w:r w:rsidR="00EE6C11">
        <w:t>states</w:t>
      </w:r>
      <w:r w:rsidR="00704363">
        <w:t xml:space="preserve"> towards such a change in practice through</w:t>
      </w:r>
      <w:r w:rsidR="000F7A9F">
        <w:t xml:space="preserve"> implementation</w:t>
      </w:r>
      <w:r w:rsidR="004B311D">
        <w:t xml:space="preserve"> of the declaration</w:t>
      </w:r>
      <w:r w:rsidR="00E961B6">
        <w:t xml:space="preserve"> at the national level</w:t>
      </w:r>
      <w:r w:rsidR="000F7A9F">
        <w:t>.</w:t>
      </w:r>
    </w:p>
    <w:p w14:paraId="5AB414B3" w14:textId="77777777" w:rsidR="00256239" w:rsidRDefault="00256239" w:rsidP="005866FE"/>
    <w:p w14:paraId="0F5BB6E0" w14:textId="0C8DD977" w:rsidR="005A59EF" w:rsidRDefault="000F7A9F" w:rsidP="005866FE">
      <w:r>
        <w:t>The text adopted</w:t>
      </w:r>
      <w:r w:rsidR="00512FCD">
        <w:t xml:space="preserve"> </w:t>
      </w:r>
      <w:r w:rsidR="00593E12">
        <w:t xml:space="preserve">commits </w:t>
      </w:r>
      <w:r w:rsidR="00512FCD">
        <w:t>states to</w:t>
      </w:r>
      <w:r w:rsidR="00521969">
        <w:t xml:space="preserve"> establish</w:t>
      </w:r>
      <w:r w:rsidR="00512FCD">
        <w:t xml:space="preserve"> policies </w:t>
      </w:r>
      <w:r w:rsidR="00DE565A">
        <w:t>that</w:t>
      </w:r>
      <w:r w:rsidR="00512FCD">
        <w:t xml:space="preserve"> place limitations on the use of </w:t>
      </w:r>
      <w:r w:rsidR="00DE565A">
        <w:t xml:space="preserve">explosive weapons in populated areas </w:t>
      </w:r>
      <w:r w:rsidR="00521969">
        <w:t>in order</w:t>
      </w:r>
      <w:r w:rsidR="00DE565A">
        <w:t xml:space="preserve"> </w:t>
      </w:r>
      <w:r w:rsidR="00A775C4">
        <w:t xml:space="preserve">to </w:t>
      </w:r>
      <w:r w:rsidR="00DE565A">
        <w:t>avoid civilian harm</w:t>
      </w:r>
      <w:r w:rsidR="00521969">
        <w:t xml:space="preserve"> and damage to civilian objects</w:t>
      </w:r>
      <w:r w:rsidR="00DE565A">
        <w:t>. The next phase of</w:t>
      </w:r>
      <w:r w:rsidR="004034FB">
        <w:t xml:space="preserve"> implementation</w:t>
      </w:r>
      <w:r w:rsidR="00DE565A">
        <w:t xml:space="preserve"> at the national level</w:t>
      </w:r>
      <w:r w:rsidR="0087360D" w:rsidRPr="0087360D">
        <w:t xml:space="preserve"> </w:t>
      </w:r>
      <w:r w:rsidR="0087360D">
        <w:t xml:space="preserve">is therefore </w:t>
      </w:r>
      <w:r w:rsidR="00256239">
        <w:t>critically</w:t>
      </w:r>
      <w:r w:rsidR="0087360D">
        <w:t xml:space="preserve"> important.</w:t>
      </w:r>
      <w:r w:rsidR="00121A82">
        <w:t xml:space="preserve"> Operationalising this commitment will require the adoption of</w:t>
      </w:r>
      <w:r w:rsidR="0087360D">
        <w:t xml:space="preserve"> new </w:t>
      </w:r>
      <w:r w:rsidR="00521969">
        <w:t xml:space="preserve">national </w:t>
      </w:r>
      <w:r w:rsidR="0087360D">
        <w:t>standards</w:t>
      </w:r>
      <w:r w:rsidR="00871680">
        <w:t xml:space="preserve"> that lead to </w:t>
      </w:r>
      <w:r w:rsidR="00DE565A">
        <w:t>meaningful</w:t>
      </w:r>
      <w:r w:rsidR="00871680">
        <w:t xml:space="preserve"> </w:t>
      </w:r>
      <w:r w:rsidR="000C4880">
        <w:t xml:space="preserve">changes </w:t>
      </w:r>
      <w:r w:rsidR="00871680">
        <w:t>in practice</w:t>
      </w:r>
      <w:r w:rsidR="00DE565A">
        <w:t xml:space="preserve">. </w:t>
      </w:r>
      <w:r w:rsidR="0087360D">
        <w:t xml:space="preserve">As such, </w:t>
      </w:r>
      <w:r w:rsidR="0087360D" w:rsidRPr="00256239">
        <w:t>how</w:t>
      </w:r>
      <w:r w:rsidR="00DE565A">
        <w:t xml:space="preserve"> this commitment is interpret</w:t>
      </w:r>
      <w:r w:rsidR="00521969">
        <w:t>ed</w:t>
      </w:r>
      <w:r w:rsidR="00DE565A">
        <w:t xml:space="preserve"> and implemented is going to be fundamental to preventing civilian harm.</w:t>
      </w:r>
    </w:p>
    <w:p w14:paraId="6A2317F5" w14:textId="77777777" w:rsidR="005A59EF" w:rsidRDefault="005A59EF" w:rsidP="005866FE"/>
    <w:p w14:paraId="1460BCD7" w14:textId="1268288F" w:rsidR="008057E9" w:rsidRDefault="00256239" w:rsidP="005866FE">
      <w:r>
        <w:t>T</w:t>
      </w:r>
      <w:r w:rsidR="00C3122A">
        <w:t xml:space="preserve">he description in the preamble of key risk factors </w:t>
      </w:r>
      <w:r>
        <w:t xml:space="preserve">produced by certain types of weapon systems </w:t>
      </w:r>
      <w:r w:rsidR="00C3122A">
        <w:t xml:space="preserve">– namely the explosive power of a munition, its accuracy and </w:t>
      </w:r>
      <w:r w:rsidR="005A59EF">
        <w:t xml:space="preserve">the number of munitions that are projected across an area – </w:t>
      </w:r>
      <w:r>
        <w:t xml:space="preserve">are important factors for </w:t>
      </w:r>
      <w:r w:rsidR="002F7B60">
        <w:t xml:space="preserve">militaries to </w:t>
      </w:r>
      <w:r>
        <w:t>consider</w:t>
      </w:r>
      <w:r w:rsidR="0048190B">
        <w:t xml:space="preserve"> when</w:t>
      </w:r>
      <w:r w:rsidR="002F7B60">
        <w:t xml:space="preserve"> deciding on </w:t>
      </w:r>
      <w:r w:rsidR="00DF6A2F">
        <w:t xml:space="preserve">the use </w:t>
      </w:r>
      <w:r w:rsidR="002F7B60">
        <w:t>–</w:t>
      </w:r>
      <w:r w:rsidR="00DF6A2F">
        <w:t xml:space="preserve"> or not </w:t>
      </w:r>
      <w:r w:rsidR="002F7B60">
        <w:t>–</w:t>
      </w:r>
      <w:r w:rsidR="00DF6A2F">
        <w:t xml:space="preserve"> </w:t>
      </w:r>
      <w:r w:rsidR="002F7B60">
        <w:t>of</w:t>
      </w:r>
      <w:r w:rsidR="00DF6A2F">
        <w:t xml:space="preserve"> certain types of explosive weapons</w:t>
      </w:r>
      <w:r>
        <w:t xml:space="preserve"> in populated areas</w:t>
      </w:r>
      <w:r w:rsidR="00881403">
        <w:t xml:space="preserve"> and </w:t>
      </w:r>
      <w:r w:rsidR="002F7B60">
        <w:t xml:space="preserve">for </w:t>
      </w:r>
      <w:r w:rsidR="00881403">
        <w:t>a</w:t>
      </w:r>
      <w:r w:rsidR="002F7B60">
        <w:t xml:space="preserve">voiding harm to </w:t>
      </w:r>
      <w:r w:rsidR="00881403">
        <w:t>civilians</w:t>
      </w:r>
      <w:r>
        <w:t>. T</w:t>
      </w:r>
      <w:r w:rsidR="005A59EF">
        <w:t>his explicit recognition</w:t>
      </w:r>
      <w:r w:rsidR="00A86114">
        <w:t xml:space="preserve"> of key risk factors</w:t>
      </w:r>
      <w:r w:rsidR="005A59EF">
        <w:t xml:space="preserve"> </w:t>
      </w:r>
      <w:r w:rsidR="00DE565A">
        <w:t xml:space="preserve">provides useful guidance for </w:t>
      </w:r>
      <w:r w:rsidR="000F7A9F">
        <w:t xml:space="preserve">implementation </w:t>
      </w:r>
      <w:r w:rsidR="00DE565A">
        <w:t>of the declaration</w:t>
      </w:r>
      <w:r w:rsidR="001445B5">
        <w:t xml:space="preserve">. </w:t>
      </w:r>
      <w:r w:rsidR="00A86114">
        <w:t>The d</w:t>
      </w:r>
      <w:r w:rsidR="001445B5">
        <w:t>evelo</w:t>
      </w:r>
      <w:r w:rsidR="00A86114">
        <w:t>pment of</w:t>
      </w:r>
      <w:r w:rsidR="001445B5">
        <w:t xml:space="preserve"> new </w:t>
      </w:r>
      <w:r w:rsidR="000B0607">
        <w:t xml:space="preserve">national </w:t>
      </w:r>
      <w:r w:rsidR="001445B5">
        <w:t>policies and practices</w:t>
      </w:r>
      <w:r w:rsidR="00A86114">
        <w:t>, as required by the</w:t>
      </w:r>
      <w:r w:rsidR="001445B5">
        <w:t xml:space="preserve"> declaration</w:t>
      </w:r>
      <w:r w:rsidR="00A86114">
        <w:t>,</w:t>
      </w:r>
      <w:r w:rsidR="001445B5">
        <w:t xml:space="preserve"> </w:t>
      </w:r>
      <w:r w:rsidR="00DE565A">
        <w:t>must</w:t>
      </w:r>
      <w:r w:rsidR="001445B5">
        <w:t xml:space="preserve"> address these risk</w:t>
      </w:r>
      <w:r w:rsidR="00881403">
        <w:t xml:space="preserve"> factors </w:t>
      </w:r>
      <w:r w:rsidR="000B0607">
        <w:t xml:space="preserve">by </w:t>
      </w:r>
      <w:r w:rsidR="001445B5">
        <w:t>impos</w:t>
      </w:r>
      <w:r w:rsidR="000B0607">
        <w:t>ing</w:t>
      </w:r>
      <w:r w:rsidR="001445B5">
        <w:t xml:space="preserve"> </w:t>
      </w:r>
      <w:r w:rsidR="000B0607">
        <w:t xml:space="preserve">a </w:t>
      </w:r>
      <w:r w:rsidR="001445B5">
        <w:t>clear</w:t>
      </w:r>
      <w:r w:rsidR="00216E34">
        <w:t xml:space="preserve"> requirement</w:t>
      </w:r>
      <w:r w:rsidR="005A59EF">
        <w:t xml:space="preserve"> </w:t>
      </w:r>
      <w:r w:rsidR="00DE565A">
        <w:t xml:space="preserve">to </w:t>
      </w:r>
      <w:r w:rsidR="00881403">
        <w:t xml:space="preserve">refrain from </w:t>
      </w:r>
      <w:r w:rsidR="00AF08D4">
        <w:t xml:space="preserve">the </w:t>
      </w:r>
      <w:r w:rsidR="00881403">
        <w:t>us</w:t>
      </w:r>
      <w:r w:rsidR="00AF08D4">
        <w:t>e</w:t>
      </w:r>
      <w:r w:rsidR="001445B5">
        <w:t xml:space="preserve"> </w:t>
      </w:r>
      <w:r w:rsidR="00AF08D4">
        <w:t xml:space="preserve">of </w:t>
      </w:r>
      <w:r w:rsidR="001445B5">
        <w:t>explosive weapons</w:t>
      </w:r>
      <w:r w:rsidR="00216E34">
        <w:t xml:space="preserve"> in populated areas</w:t>
      </w:r>
      <w:r w:rsidR="001445B5">
        <w:t xml:space="preserve"> </w:t>
      </w:r>
      <w:r w:rsidR="00DE565A">
        <w:t>when they</w:t>
      </w:r>
      <w:r w:rsidR="001445B5">
        <w:t xml:space="preserve"> </w:t>
      </w:r>
      <w:r w:rsidR="00881403">
        <w:t xml:space="preserve">have </w:t>
      </w:r>
      <w:r w:rsidR="001445B5">
        <w:t>wide area effects</w:t>
      </w:r>
      <w:r w:rsidR="00881403">
        <w:t>, that is when the effects may be expected to extend beyond or occur outside of the military objective</w:t>
      </w:r>
      <w:r w:rsidR="001445B5">
        <w:t xml:space="preserve">. </w:t>
      </w:r>
    </w:p>
    <w:p w14:paraId="64697489" w14:textId="3CA89DD0" w:rsidR="001445B5" w:rsidRDefault="001445B5" w:rsidP="005866FE"/>
    <w:p w14:paraId="2BBAF993" w14:textId="7D04F390" w:rsidR="001445B5" w:rsidRDefault="00881403" w:rsidP="005866FE">
      <w:r>
        <w:t>The</w:t>
      </w:r>
      <w:r w:rsidR="001445B5">
        <w:t xml:space="preserve"> recognition of the severe and widespread impacts of the use of explosive weapons on individuals, on </w:t>
      </w:r>
      <w:r w:rsidR="002E7A76">
        <w:t xml:space="preserve">towns and </w:t>
      </w:r>
      <w:r w:rsidR="001445B5">
        <w:t xml:space="preserve">cities, and on society, </w:t>
      </w:r>
      <w:r>
        <w:t>is another important element of this declaration. Building</w:t>
      </w:r>
      <w:r w:rsidR="001445B5">
        <w:t xml:space="preserve"> </w:t>
      </w:r>
      <w:r>
        <w:t>greater</w:t>
      </w:r>
      <w:r w:rsidR="001445B5">
        <w:t xml:space="preserve"> understanding of the impacts </w:t>
      </w:r>
      <w:r>
        <w:t>on civilian infrastructure from</w:t>
      </w:r>
      <w:r w:rsidR="001445B5">
        <w:t xml:space="preserve"> military operations</w:t>
      </w:r>
      <w:r>
        <w:t>, and specifically from use of explosive weapons use in populated areas</w:t>
      </w:r>
      <w:r w:rsidR="001445B5">
        <w:t xml:space="preserve">, </w:t>
      </w:r>
      <w:r>
        <w:t>and the</w:t>
      </w:r>
      <w:r w:rsidR="001445B5">
        <w:t xml:space="preserve"> knock-on effects this</w:t>
      </w:r>
      <w:r w:rsidR="009E3FF6">
        <w:t xml:space="preserve"> </w:t>
      </w:r>
      <w:r w:rsidR="00A775C4">
        <w:t xml:space="preserve">has </w:t>
      </w:r>
      <w:r w:rsidR="009E3FF6">
        <w:t>on</w:t>
      </w:r>
      <w:r w:rsidR="001445B5">
        <w:t xml:space="preserve"> the provision of services </w:t>
      </w:r>
      <w:r>
        <w:t>that are essential</w:t>
      </w:r>
      <w:r w:rsidR="001445B5">
        <w:t xml:space="preserve"> to the</w:t>
      </w:r>
      <w:r w:rsidR="009E3FF6">
        <w:t xml:space="preserve"> survival and well-being of</w:t>
      </w:r>
      <w:r w:rsidR="001445B5">
        <w:t xml:space="preserve"> </w:t>
      </w:r>
      <w:r w:rsidR="009E3FF6">
        <w:t xml:space="preserve">the </w:t>
      </w:r>
      <w:r w:rsidR="001445B5">
        <w:t>civilian population</w:t>
      </w:r>
      <w:r w:rsidR="006E5F5F">
        <w:t xml:space="preserve"> is an important area of work for the future</w:t>
      </w:r>
      <w:r>
        <w:t xml:space="preserve">. Building </w:t>
      </w:r>
      <w:r w:rsidR="006E5F5F">
        <w:t>knowledge and understandings</w:t>
      </w:r>
      <w:r>
        <w:t xml:space="preserve"> in this area will help </w:t>
      </w:r>
      <w:r w:rsidR="00612E94">
        <w:t xml:space="preserve">militaries </w:t>
      </w:r>
      <w:r>
        <w:t xml:space="preserve">anticipate </w:t>
      </w:r>
      <w:r w:rsidR="00612E94">
        <w:t xml:space="preserve">and avoid </w:t>
      </w:r>
      <w:r w:rsidR="001445B5">
        <w:t xml:space="preserve">these long-term reverberating or indirect effects. </w:t>
      </w:r>
    </w:p>
    <w:p w14:paraId="5EB1F1B6" w14:textId="3F12C4AD" w:rsidR="00C3122A" w:rsidRDefault="00C3122A" w:rsidP="005866FE"/>
    <w:p w14:paraId="4E0FF404" w14:textId="0E1FBACF" w:rsidR="004966AC" w:rsidRDefault="004966AC" w:rsidP="005866FE">
      <w:r>
        <w:t xml:space="preserve">We also welcome the particular focus on other humanitarian considerations in this declaration to prevent and to address civilian harm and to assist victims, including their families and affected communities. This includes the commitment to provide, facilitate and assist victims, and to facilitate rapid, safe and unhindered humanitarian access, as well as to collect and share data to better understand humanitarian impacts. </w:t>
      </w:r>
      <w:r w:rsidR="00580EE9">
        <w:t>We welcome the recognition of gendered harms caused by explosive weapon use and the call for further research in this area. We encourage states to also consider differential impacts based on disability, race, and to take these impacts into account during the provision of assistance.</w:t>
      </w:r>
    </w:p>
    <w:p w14:paraId="0F4980CC" w14:textId="77777777" w:rsidR="004966AC" w:rsidRDefault="004966AC" w:rsidP="005866FE"/>
    <w:p w14:paraId="349541C4" w14:textId="34235D99" w:rsidR="006E5F5F" w:rsidRDefault="004966AC" w:rsidP="005866FE">
      <w:r>
        <w:t>We see this</w:t>
      </w:r>
      <w:r w:rsidR="001445B5">
        <w:t xml:space="preserve"> </w:t>
      </w:r>
      <w:r>
        <w:t>Political D</w:t>
      </w:r>
      <w:r w:rsidR="001445B5">
        <w:t>eclaration</w:t>
      </w:r>
      <w:r>
        <w:t xml:space="preserve"> as</w:t>
      </w:r>
      <w:r w:rsidR="001445B5">
        <w:t xml:space="preserve"> a starting point</w:t>
      </w:r>
      <w:r w:rsidR="00612E94">
        <w:t xml:space="preserve"> for</w:t>
      </w:r>
      <w:r>
        <w:t xml:space="preserve"> a process of work that will now begin, not</w:t>
      </w:r>
      <w:r w:rsidR="001445B5">
        <w:t xml:space="preserve"> an end point.</w:t>
      </w:r>
      <w:r w:rsidRPr="004966AC">
        <w:rPr>
          <w:rFonts w:ascii="Calibri" w:eastAsia="Times New Roman" w:hAnsi="Calibri" w:cs="Calibri"/>
          <w:lang w:eastAsia="en-GB"/>
        </w:rPr>
        <w:t xml:space="preserve"> </w:t>
      </w:r>
      <w:r w:rsidR="006E5F5F">
        <w:t xml:space="preserve">We recognise that changing military practice </w:t>
      </w:r>
      <w:r w:rsidR="000F7A9F">
        <w:t>to further curb bombing and shelling in towns and cities</w:t>
      </w:r>
      <w:r w:rsidR="006E5F5F">
        <w:t xml:space="preserve"> is going to be a long-term undertaking. </w:t>
      </w:r>
    </w:p>
    <w:p w14:paraId="3473136A" w14:textId="77777777" w:rsidR="006E5F5F" w:rsidRDefault="006E5F5F" w:rsidP="005866FE"/>
    <w:p w14:paraId="365414B5" w14:textId="34976515" w:rsidR="006E5F5F" w:rsidRDefault="004966AC" w:rsidP="005866FE">
      <w:pPr>
        <w:rPr>
          <w:rFonts w:ascii="Calibri" w:eastAsia="Times New Roman" w:hAnsi="Calibri" w:cs="Calibri"/>
          <w:lang w:eastAsia="en-GB"/>
        </w:rPr>
      </w:pPr>
      <w:r w:rsidRPr="004966AC">
        <w:rPr>
          <w:rFonts w:ascii="Calibri" w:eastAsia="Times New Roman" w:hAnsi="Calibri" w:cs="Calibri"/>
          <w:lang w:eastAsia="en-GB"/>
        </w:rPr>
        <w:t>The key thing now is that states join the political declaration, and we encourage all states to do so at</w:t>
      </w:r>
      <w:r w:rsidR="001C6552">
        <w:rPr>
          <w:rFonts w:ascii="Calibri" w:eastAsia="Times New Roman" w:hAnsi="Calibri" w:cs="Calibri"/>
          <w:lang w:eastAsia="en-GB"/>
        </w:rPr>
        <w:t xml:space="preserve"> the adoption conference later this year</w:t>
      </w:r>
      <w:r w:rsidRPr="004966AC">
        <w:rPr>
          <w:rFonts w:ascii="Calibri" w:eastAsia="Times New Roman" w:hAnsi="Calibri" w:cs="Calibri"/>
          <w:lang w:eastAsia="en-GB"/>
        </w:rPr>
        <w:t xml:space="preserve"> and </w:t>
      </w:r>
      <w:r w:rsidR="001C6552">
        <w:rPr>
          <w:rFonts w:ascii="Calibri" w:eastAsia="Times New Roman" w:hAnsi="Calibri" w:cs="Calibri"/>
          <w:lang w:eastAsia="en-GB"/>
        </w:rPr>
        <w:t xml:space="preserve">to </w:t>
      </w:r>
      <w:r w:rsidRPr="004966AC">
        <w:rPr>
          <w:rFonts w:ascii="Calibri" w:eastAsia="Times New Roman" w:hAnsi="Calibri" w:cs="Calibri"/>
          <w:lang w:eastAsia="en-GB"/>
        </w:rPr>
        <w:t>implement</w:t>
      </w:r>
      <w:r w:rsidR="00417568">
        <w:rPr>
          <w:rFonts w:ascii="Calibri" w:eastAsia="Times New Roman" w:hAnsi="Calibri" w:cs="Calibri"/>
          <w:lang w:eastAsia="en-GB"/>
        </w:rPr>
        <w:t xml:space="preserve"> the</w:t>
      </w:r>
      <w:r w:rsidR="00266FC9">
        <w:rPr>
          <w:rFonts w:ascii="Calibri" w:eastAsia="Times New Roman" w:hAnsi="Calibri" w:cs="Calibri"/>
          <w:lang w:eastAsia="en-GB"/>
        </w:rPr>
        <w:t xml:space="preserve"> declaration in good faith</w:t>
      </w:r>
      <w:r w:rsidRPr="004966AC">
        <w:rPr>
          <w:rFonts w:ascii="Calibri" w:eastAsia="Times New Roman" w:hAnsi="Calibri" w:cs="Calibri"/>
          <w:lang w:eastAsia="en-GB"/>
        </w:rPr>
        <w:t xml:space="preserve"> and in ways that will prevent harm to civilians and make a</w:t>
      </w:r>
      <w:r w:rsidR="00266FC9">
        <w:rPr>
          <w:rFonts w:ascii="Calibri" w:eastAsia="Times New Roman" w:hAnsi="Calibri" w:cs="Calibri"/>
          <w:lang w:eastAsia="en-GB"/>
        </w:rPr>
        <w:t xml:space="preserve"> tangible</w:t>
      </w:r>
      <w:r w:rsidRPr="004966AC">
        <w:rPr>
          <w:rFonts w:ascii="Calibri" w:eastAsia="Times New Roman" w:hAnsi="Calibri" w:cs="Calibri"/>
          <w:lang w:eastAsia="en-GB"/>
        </w:rPr>
        <w:t xml:space="preserve"> difference on the ground. </w:t>
      </w:r>
    </w:p>
    <w:p w14:paraId="0E21C4FF" w14:textId="77777777" w:rsidR="006E5F5F" w:rsidRDefault="006E5F5F" w:rsidP="005866FE">
      <w:pPr>
        <w:rPr>
          <w:rFonts w:ascii="Calibri" w:eastAsia="Times New Roman" w:hAnsi="Calibri" w:cs="Calibri"/>
          <w:lang w:eastAsia="en-GB"/>
        </w:rPr>
      </w:pPr>
    </w:p>
    <w:p w14:paraId="4C325032" w14:textId="040A1730" w:rsidR="004716F5" w:rsidRPr="00297532" w:rsidRDefault="004966AC" w:rsidP="005866FE">
      <w:r w:rsidRPr="004966AC">
        <w:rPr>
          <w:rFonts w:ascii="Calibri" w:eastAsia="Times New Roman" w:hAnsi="Calibri" w:cs="Calibri"/>
          <w:color w:val="000000" w:themeColor="text1"/>
          <w:lang w:eastAsia="en-GB"/>
        </w:rPr>
        <w:t xml:space="preserve">The states that join this declaration will be committing to work together to set new </w:t>
      </w:r>
      <w:r w:rsidR="00D60C78">
        <w:rPr>
          <w:rFonts w:ascii="Calibri" w:eastAsia="Times New Roman" w:hAnsi="Calibri" w:cs="Calibri"/>
          <w:color w:val="000000" w:themeColor="text1"/>
          <w:lang w:eastAsia="en-GB"/>
        </w:rPr>
        <w:t xml:space="preserve">policy </w:t>
      </w:r>
      <w:r w:rsidRPr="004966AC">
        <w:rPr>
          <w:rFonts w:ascii="Calibri" w:eastAsia="Times New Roman" w:hAnsi="Calibri" w:cs="Calibri"/>
          <w:color w:val="000000" w:themeColor="text1"/>
          <w:lang w:eastAsia="en-GB"/>
        </w:rPr>
        <w:t>standards</w:t>
      </w:r>
      <w:r w:rsidR="00D60C78">
        <w:rPr>
          <w:rFonts w:ascii="Calibri" w:eastAsia="Times New Roman" w:hAnsi="Calibri" w:cs="Calibri"/>
          <w:color w:val="000000" w:themeColor="text1"/>
          <w:lang w:eastAsia="en-GB"/>
        </w:rPr>
        <w:t xml:space="preserve"> for the protection of civilians</w:t>
      </w:r>
      <w:r w:rsidR="00297532">
        <w:rPr>
          <w:rFonts w:ascii="Calibri" w:eastAsia="Times New Roman" w:hAnsi="Calibri" w:cs="Calibri"/>
          <w:color w:val="000000" w:themeColor="text1"/>
          <w:lang w:eastAsia="en-GB"/>
        </w:rPr>
        <w:t>.</w:t>
      </w:r>
      <w:r w:rsidR="00297532" w:rsidRPr="00297532">
        <w:t xml:space="preserve"> </w:t>
      </w:r>
      <w:r w:rsidR="00297532">
        <w:t>This</w:t>
      </w:r>
      <w:r w:rsidR="00E00AE1">
        <w:t xml:space="preserve"> </w:t>
      </w:r>
      <w:r w:rsidR="00D60C78">
        <w:t xml:space="preserve">will </w:t>
      </w:r>
      <w:r w:rsidR="00297532">
        <w:t>require committed work over time, and in partnership with each other</w:t>
      </w:r>
      <w:r w:rsidR="00297532">
        <w:rPr>
          <w:rFonts w:ascii="Calibri" w:eastAsia="Times New Roman" w:hAnsi="Calibri" w:cs="Calibri"/>
          <w:color w:val="000000" w:themeColor="text1"/>
          <w:lang w:eastAsia="en-GB"/>
        </w:rPr>
        <w:t>, and we look forward to working with those that choose to be part of this community</w:t>
      </w:r>
      <w:r w:rsidRPr="004966AC">
        <w:rPr>
          <w:rFonts w:ascii="Calibri" w:eastAsia="Times New Roman" w:hAnsi="Calibri" w:cs="Calibri"/>
          <w:color w:val="000000" w:themeColor="text1"/>
          <w:lang w:eastAsia="en-GB"/>
        </w:rPr>
        <w:t>.</w:t>
      </w:r>
    </w:p>
    <w:p w14:paraId="43BAD6CB" w14:textId="71CEF44C" w:rsidR="004716F5" w:rsidRDefault="004716F5" w:rsidP="005866FE">
      <w:pPr>
        <w:rPr>
          <w:rFonts w:ascii="Calibri" w:eastAsia="Times New Roman" w:hAnsi="Calibri" w:cs="Calibri"/>
          <w:lang w:eastAsia="en-GB"/>
        </w:rPr>
      </w:pPr>
    </w:p>
    <w:p w14:paraId="41D1BA1A" w14:textId="12283EF1" w:rsidR="004716F5" w:rsidRPr="004716F5" w:rsidRDefault="004716F5" w:rsidP="005866FE">
      <w:pPr>
        <w:rPr>
          <w:rFonts w:ascii="Calibri" w:eastAsia="Times New Roman" w:hAnsi="Calibri" w:cs="Calibri"/>
          <w:lang w:eastAsia="en-GB"/>
        </w:rPr>
      </w:pPr>
      <w:r w:rsidRPr="004716F5">
        <w:rPr>
          <w:rFonts w:ascii="Calibri" w:eastAsia="Times New Roman" w:hAnsi="Calibri" w:cs="Calibri"/>
          <w:lang w:eastAsia="en-GB"/>
        </w:rPr>
        <w:t>INEW is ready to play a key role in continuing collaboration between states and international and civil society organisations, and looks forward to the work ahead. </w:t>
      </w:r>
    </w:p>
    <w:p w14:paraId="2B7EFD8C" w14:textId="77777777" w:rsidR="004716F5" w:rsidRPr="004716F5" w:rsidRDefault="004716F5" w:rsidP="005866FE">
      <w:pPr>
        <w:rPr>
          <w:rFonts w:ascii="Calibri" w:eastAsia="Times New Roman" w:hAnsi="Calibri" w:cs="Calibri"/>
          <w:lang w:eastAsia="en-GB"/>
        </w:rPr>
      </w:pPr>
    </w:p>
    <w:p w14:paraId="6D4E5616" w14:textId="77777777" w:rsidR="004716F5" w:rsidRDefault="004716F5" w:rsidP="005866FE"/>
    <w:p w14:paraId="2D69EB6C" w14:textId="766FCD26" w:rsidR="00AA3CAE" w:rsidRDefault="00AA3CAE" w:rsidP="005866FE">
      <w:pPr>
        <w:tabs>
          <w:tab w:val="left" w:pos="3293"/>
        </w:tabs>
      </w:pPr>
    </w:p>
    <w:p w14:paraId="1D1C0CE2" w14:textId="5826FE83" w:rsidR="00F95A45" w:rsidRDefault="00F95A45" w:rsidP="005866FE"/>
    <w:p w14:paraId="64BCEC31" w14:textId="77777777" w:rsidR="00297532" w:rsidRDefault="00297532" w:rsidP="005866FE"/>
    <w:sectPr w:rsidR="00297532" w:rsidSect="000F2A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4F44" w14:textId="77777777" w:rsidR="009F0F0E" w:rsidRDefault="009F0F0E" w:rsidP="00512FCD">
      <w:r>
        <w:separator/>
      </w:r>
    </w:p>
  </w:endnote>
  <w:endnote w:type="continuationSeparator" w:id="0">
    <w:p w14:paraId="4CE35025" w14:textId="77777777" w:rsidR="009F0F0E" w:rsidRDefault="009F0F0E" w:rsidP="0051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88A7" w14:textId="77777777" w:rsidR="009F0F0E" w:rsidRDefault="009F0F0E" w:rsidP="00512FCD">
      <w:r>
        <w:separator/>
      </w:r>
    </w:p>
  </w:footnote>
  <w:footnote w:type="continuationSeparator" w:id="0">
    <w:p w14:paraId="4BEACF14" w14:textId="77777777" w:rsidR="009F0F0E" w:rsidRDefault="009F0F0E" w:rsidP="0051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48D"/>
    <w:multiLevelType w:val="hybridMultilevel"/>
    <w:tmpl w:val="89027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669A2"/>
    <w:multiLevelType w:val="hybridMultilevel"/>
    <w:tmpl w:val="755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A0AC5"/>
    <w:multiLevelType w:val="hybridMultilevel"/>
    <w:tmpl w:val="FADC69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4992087">
    <w:abstractNumId w:val="0"/>
  </w:num>
  <w:num w:numId="2" w16cid:durableId="2062168917">
    <w:abstractNumId w:val="1"/>
  </w:num>
  <w:num w:numId="3" w16cid:durableId="184208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45"/>
    <w:rsid w:val="0005384D"/>
    <w:rsid w:val="00080F4A"/>
    <w:rsid w:val="000A06BD"/>
    <w:rsid w:val="000B0607"/>
    <w:rsid w:val="000C4880"/>
    <w:rsid w:val="000D3735"/>
    <w:rsid w:val="000F2A8E"/>
    <w:rsid w:val="000F6D3A"/>
    <w:rsid w:val="000F7A9F"/>
    <w:rsid w:val="00121A82"/>
    <w:rsid w:val="00143AF3"/>
    <w:rsid w:val="001445B5"/>
    <w:rsid w:val="001C6552"/>
    <w:rsid w:val="001D5480"/>
    <w:rsid w:val="00200050"/>
    <w:rsid w:val="00216E34"/>
    <w:rsid w:val="00220C0F"/>
    <w:rsid w:val="00256239"/>
    <w:rsid w:val="00266FC9"/>
    <w:rsid w:val="00297532"/>
    <w:rsid w:val="002A3DBC"/>
    <w:rsid w:val="002B6137"/>
    <w:rsid w:val="002E7A76"/>
    <w:rsid w:val="002F7B60"/>
    <w:rsid w:val="004034FB"/>
    <w:rsid w:val="00417568"/>
    <w:rsid w:val="004716F5"/>
    <w:rsid w:val="004774A0"/>
    <w:rsid w:val="0048190B"/>
    <w:rsid w:val="00490E10"/>
    <w:rsid w:val="004966AC"/>
    <w:rsid w:val="004A2762"/>
    <w:rsid w:val="004B311D"/>
    <w:rsid w:val="004D79BA"/>
    <w:rsid w:val="004E5337"/>
    <w:rsid w:val="00512FCD"/>
    <w:rsid w:val="00512FFC"/>
    <w:rsid w:val="00521969"/>
    <w:rsid w:val="0057244B"/>
    <w:rsid w:val="00580EE9"/>
    <w:rsid w:val="005866FE"/>
    <w:rsid w:val="00593E12"/>
    <w:rsid w:val="005A59EF"/>
    <w:rsid w:val="005D0A60"/>
    <w:rsid w:val="00612E94"/>
    <w:rsid w:val="006963A5"/>
    <w:rsid w:val="006B21DE"/>
    <w:rsid w:val="006B4283"/>
    <w:rsid w:val="006E5F5F"/>
    <w:rsid w:val="00704363"/>
    <w:rsid w:val="00742737"/>
    <w:rsid w:val="007509C2"/>
    <w:rsid w:val="00765202"/>
    <w:rsid w:val="007D713E"/>
    <w:rsid w:val="008057E9"/>
    <w:rsid w:val="00820C52"/>
    <w:rsid w:val="008346EB"/>
    <w:rsid w:val="00870E88"/>
    <w:rsid w:val="00871680"/>
    <w:rsid w:val="0087360D"/>
    <w:rsid w:val="00881403"/>
    <w:rsid w:val="008964AC"/>
    <w:rsid w:val="00906FF4"/>
    <w:rsid w:val="00937D3A"/>
    <w:rsid w:val="00957BBC"/>
    <w:rsid w:val="00982ADF"/>
    <w:rsid w:val="009E29D5"/>
    <w:rsid w:val="009E3FF6"/>
    <w:rsid w:val="009F0F0E"/>
    <w:rsid w:val="00A27753"/>
    <w:rsid w:val="00A459D1"/>
    <w:rsid w:val="00A62979"/>
    <w:rsid w:val="00A775C4"/>
    <w:rsid w:val="00A86114"/>
    <w:rsid w:val="00AA33C7"/>
    <w:rsid w:val="00AA3CAE"/>
    <w:rsid w:val="00AF08D4"/>
    <w:rsid w:val="00B56A5F"/>
    <w:rsid w:val="00B740D0"/>
    <w:rsid w:val="00B8185E"/>
    <w:rsid w:val="00C3122A"/>
    <w:rsid w:val="00C31C93"/>
    <w:rsid w:val="00C85F24"/>
    <w:rsid w:val="00C939FD"/>
    <w:rsid w:val="00D16E1C"/>
    <w:rsid w:val="00D27C65"/>
    <w:rsid w:val="00D37940"/>
    <w:rsid w:val="00D46E69"/>
    <w:rsid w:val="00D51E62"/>
    <w:rsid w:val="00D60C78"/>
    <w:rsid w:val="00DB108E"/>
    <w:rsid w:val="00DC1375"/>
    <w:rsid w:val="00DE565A"/>
    <w:rsid w:val="00DF6A2F"/>
    <w:rsid w:val="00E00AE1"/>
    <w:rsid w:val="00E37AD7"/>
    <w:rsid w:val="00E46A48"/>
    <w:rsid w:val="00E60708"/>
    <w:rsid w:val="00E7618F"/>
    <w:rsid w:val="00E961B6"/>
    <w:rsid w:val="00EA2F0B"/>
    <w:rsid w:val="00ED3814"/>
    <w:rsid w:val="00EE0EC0"/>
    <w:rsid w:val="00EE472F"/>
    <w:rsid w:val="00EE6C11"/>
    <w:rsid w:val="00EF7900"/>
    <w:rsid w:val="00F24C4E"/>
    <w:rsid w:val="00F405F9"/>
    <w:rsid w:val="00F95A45"/>
    <w:rsid w:val="00F96D5F"/>
    <w:rsid w:val="00FA5CAB"/>
    <w:rsid w:val="00FB7F1A"/>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A06356"/>
  <w15:chartTrackingRefBased/>
  <w15:docId w15:val="{DA5649E8-873F-2B4D-881E-D0A772B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6F5"/>
    <w:pPr>
      <w:ind w:left="720"/>
      <w:contextualSpacing/>
    </w:pPr>
  </w:style>
  <w:style w:type="paragraph" w:styleId="Header">
    <w:name w:val="header"/>
    <w:basedOn w:val="Normal"/>
    <w:link w:val="HeaderChar"/>
    <w:uiPriority w:val="99"/>
    <w:unhideWhenUsed/>
    <w:rsid w:val="00512FCD"/>
    <w:pPr>
      <w:tabs>
        <w:tab w:val="center" w:pos="4680"/>
        <w:tab w:val="right" w:pos="9360"/>
      </w:tabs>
    </w:pPr>
  </w:style>
  <w:style w:type="character" w:customStyle="1" w:styleId="HeaderChar">
    <w:name w:val="Header Char"/>
    <w:basedOn w:val="DefaultParagraphFont"/>
    <w:link w:val="Header"/>
    <w:uiPriority w:val="99"/>
    <w:rsid w:val="00512FCD"/>
  </w:style>
  <w:style w:type="paragraph" w:styleId="Footer">
    <w:name w:val="footer"/>
    <w:basedOn w:val="Normal"/>
    <w:link w:val="FooterChar"/>
    <w:uiPriority w:val="99"/>
    <w:unhideWhenUsed/>
    <w:rsid w:val="00512FCD"/>
    <w:pPr>
      <w:tabs>
        <w:tab w:val="center" w:pos="4680"/>
        <w:tab w:val="right" w:pos="9360"/>
      </w:tabs>
    </w:pPr>
  </w:style>
  <w:style w:type="character" w:customStyle="1" w:styleId="FooterChar">
    <w:name w:val="Footer Char"/>
    <w:basedOn w:val="DefaultParagraphFont"/>
    <w:link w:val="Footer"/>
    <w:uiPriority w:val="99"/>
    <w:rsid w:val="00512FCD"/>
  </w:style>
  <w:style w:type="paragraph" w:styleId="Revision">
    <w:name w:val="Revision"/>
    <w:hidden/>
    <w:uiPriority w:val="99"/>
    <w:semiHidden/>
    <w:rsid w:val="00EE6C11"/>
  </w:style>
  <w:style w:type="character" w:styleId="CommentReference">
    <w:name w:val="annotation reference"/>
    <w:basedOn w:val="DefaultParagraphFont"/>
    <w:uiPriority w:val="99"/>
    <w:semiHidden/>
    <w:unhideWhenUsed/>
    <w:rsid w:val="000F7A9F"/>
    <w:rPr>
      <w:sz w:val="16"/>
      <w:szCs w:val="16"/>
    </w:rPr>
  </w:style>
  <w:style w:type="paragraph" w:styleId="CommentText">
    <w:name w:val="annotation text"/>
    <w:basedOn w:val="Normal"/>
    <w:link w:val="CommentTextChar"/>
    <w:uiPriority w:val="99"/>
    <w:semiHidden/>
    <w:unhideWhenUsed/>
    <w:rsid w:val="000F7A9F"/>
    <w:rPr>
      <w:sz w:val="20"/>
      <w:szCs w:val="20"/>
    </w:rPr>
  </w:style>
  <w:style w:type="character" w:customStyle="1" w:styleId="CommentTextChar">
    <w:name w:val="Comment Text Char"/>
    <w:basedOn w:val="DefaultParagraphFont"/>
    <w:link w:val="CommentText"/>
    <w:uiPriority w:val="99"/>
    <w:semiHidden/>
    <w:rsid w:val="000F7A9F"/>
    <w:rPr>
      <w:sz w:val="20"/>
      <w:szCs w:val="20"/>
    </w:rPr>
  </w:style>
  <w:style w:type="paragraph" w:styleId="CommentSubject">
    <w:name w:val="annotation subject"/>
    <w:basedOn w:val="CommentText"/>
    <w:next w:val="CommentText"/>
    <w:link w:val="CommentSubjectChar"/>
    <w:uiPriority w:val="99"/>
    <w:semiHidden/>
    <w:unhideWhenUsed/>
    <w:rsid w:val="000F7A9F"/>
    <w:rPr>
      <w:b/>
      <w:bCs/>
    </w:rPr>
  </w:style>
  <w:style w:type="character" w:customStyle="1" w:styleId="CommentSubjectChar">
    <w:name w:val="Comment Subject Char"/>
    <w:basedOn w:val="CommentTextChar"/>
    <w:link w:val="CommentSubject"/>
    <w:uiPriority w:val="99"/>
    <w:semiHidden/>
    <w:rsid w:val="000F7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Boillot</dc:creator>
  <cp:keywords/>
  <dc:description/>
  <cp:lastModifiedBy>Laura Boillot</cp:lastModifiedBy>
  <cp:revision>2</cp:revision>
  <dcterms:created xsi:type="dcterms:W3CDTF">2022-06-17T08:20:00Z</dcterms:created>
  <dcterms:modified xsi:type="dcterms:W3CDTF">2022-06-17T08:20:00Z</dcterms:modified>
</cp:coreProperties>
</file>