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72" w:rsidRPr="00632E72" w:rsidRDefault="00632E72" w:rsidP="00153F78">
      <w:pPr>
        <w:rPr>
          <w:rFonts w:ascii="Times New Roman" w:eastAsia="Times New Roman" w:hAnsi="Times New Roman" w:cs="Times New Roman"/>
        </w:rPr>
      </w:pPr>
    </w:p>
    <w:p w:rsidR="00632E72" w:rsidRPr="00632E72" w:rsidRDefault="00153F78" w:rsidP="00153F78">
      <w:pPr>
        <w:ind w:left="8640"/>
        <w:jc w:val="center"/>
        <w:rPr>
          <w:rFonts w:ascii="Times New Roman" w:eastAsia="Times New Roman" w:hAnsi="Times New Roman" w:cs="Times New Roman"/>
        </w:rPr>
      </w:pPr>
      <w:r w:rsidRPr="00632E72">
        <w:rPr>
          <w:rFonts w:ascii="Arial" w:eastAsia="Times New Roman" w:hAnsi="Arial" w:cs="Arial"/>
          <w:b/>
          <w:bCs/>
          <w:color w:val="0E101A"/>
          <w:sz w:val="22"/>
          <w:szCs w:val="22"/>
          <w:bdr w:val="none" w:sz="0" w:space="0" w:color="auto" w:frame="1"/>
        </w:rPr>
        <w:fldChar w:fldCharType="begin"/>
      </w:r>
      <w:r w:rsidRPr="00632E72">
        <w:rPr>
          <w:rFonts w:ascii="Arial" w:eastAsia="Times New Roman" w:hAnsi="Arial" w:cs="Arial"/>
          <w:b/>
          <w:bCs/>
          <w:color w:val="0E101A"/>
          <w:sz w:val="22"/>
          <w:szCs w:val="22"/>
          <w:bdr w:val="none" w:sz="0" w:space="0" w:color="auto" w:frame="1"/>
        </w:rPr>
        <w:instrText xml:space="preserve"> INCLUDEPICTURE "https://lh4.googleusercontent.com/Tkt9rnlpyujS2WcGSEDld0N-oD7WXEV19GbVAptSv0KjmprjAnpLe1BBU7RWvhCjPw1pWSwg5kYKdAg_NJZyXt7OXQkJ8XwyLvwZ0qFAB_xCG54YsV2vYJWSryiRePvwJ6JG_ag1" \* MERGEFORMATINET </w:instrText>
      </w:r>
      <w:r w:rsidRPr="00632E72">
        <w:rPr>
          <w:rFonts w:ascii="Arial" w:eastAsia="Times New Roman" w:hAnsi="Arial" w:cs="Arial"/>
          <w:b/>
          <w:bCs/>
          <w:color w:val="0E101A"/>
          <w:sz w:val="22"/>
          <w:szCs w:val="22"/>
          <w:bdr w:val="none" w:sz="0" w:space="0" w:color="auto" w:frame="1"/>
        </w:rPr>
        <w:fldChar w:fldCharType="separate"/>
      </w:r>
      <w:r w:rsidRPr="00632E72">
        <w:rPr>
          <w:rFonts w:ascii="Arial" w:eastAsia="Times New Roman" w:hAnsi="Arial" w:cs="Arial"/>
          <w:b/>
          <w:bCs/>
          <w:noProof/>
          <w:color w:val="0E101A"/>
          <w:sz w:val="22"/>
          <w:szCs w:val="22"/>
          <w:bdr w:val="none" w:sz="0" w:space="0" w:color="auto" w:frame="1"/>
        </w:rPr>
        <w:drawing>
          <wp:inline distT="0" distB="0" distL="0" distR="0" wp14:anchorId="523079DD" wp14:editId="28BFE482">
            <wp:extent cx="1030605" cy="1132205"/>
            <wp:effectExtent l="0" t="0" r="0" b="0"/>
            <wp:docPr id="1" name="Picture 1" descr="https://lh4.googleusercontent.com/Tkt9rnlpyujS2WcGSEDld0N-oD7WXEV19GbVAptSv0KjmprjAnpLe1BBU7RWvhCjPw1pWSwg5kYKdAg_NJZyXt7OXQkJ8XwyLvwZ0qFAB_xCG54YsV2vYJWSryiRePvwJ6JG_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kt9rnlpyujS2WcGSEDld0N-oD7WXEV19GbVAptSv0KjmprjAnpLe1BBU7RWvhCjPw1pWSwg5kYKdAg_NJZyXt7OXQkJ8XwyLvwZ0qFAB_xCG54YsV2vYJWSryiRePvwJ6JG_ag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0605" cy="1132205"/>
                    </a:xfrm>
                    <a:prstGeom prst="rect">
                      <a:avLst/>
                    </a:prstGeom>
                    <a:noFill/>
                    <a:ln>
                      <a:noFill/>
                    </a:ln>
                  </pic:spPr>
                </pic:pic>
              </a:graphicData>
            </a:graphic>
          </wp:inline>
        </w:drawing>
      </w:r>
      <w:r w:rsidRPr="00632E72">
        <w:rPr>
          <w:rFonts w:ascii="Arial" w:eastAsia="Times New Roman" w:hAnsi="Arial" w:cs="Arial"/>
          <w:b/>
          <w:bCs/>
          <w:color w:val="0E101A"/>
          <w:sz w:val="22"/>
          <w:szCs w:val="22"/>
          <w:bdr w:val="none" w:sz="0" w:space="0" w:color="auto" w:frame="1"/>
        </w:rPr>
        <w:fldChar w:fldCharType="end"/>
      </w:r>
    </w:p>
    <w:p w:rsidR="00632E72" w:rsidRPr="00632E72" w:rsidRDefault="00632E72" w:rsidP="00153F78">
      <w:pPr>
        <w:rPr>
          <w:rFonts w:ascii="Times New Roman" w:eastAsia="Times New Roman" w:hAnsi="Times New Roman" w:cs="Times New Roman"/>
        </w:rPr>
      </w:pPr>
      <w:r w:rsidRPr="00632E72">
        <w:rPr>
          <w:rFonts w:ascii="Arial" w:eastAsia="Times New Roman" w:hAnsi="Arial" w:cs="Arial"/>
          <w:b/>
          <w:bCs/>
          <w:color w:val="0E101A"/>
          <w:sz w:val="22"/>
          <w:szCs w:val="22"/>
        </w:rPr>
        <w:t>March 3, 2021</w:t>
      </w:r>
    </w:p>
    <w:p w:rsidR="00632E72" w:rsidRPr="00632E72" w:rsidRDefault="00632E72" w:rsidP="00153F78">
      <w:pPr>
        <w:rPr>
          <w:rFonts w:ascii="Times New Roman" w:eastAsia="Times New Roman" w:hAnsi="Times New Roman" w:cs="Times New Roman"/>
        </w:rPr>
      </w:pPr>
    </w:p>
    <w:p w:rsidR="00632E72" w:rsidRPr="00632E72" w:rsidRDefault="00632E72" w:rsidP="00153F78">
      <w:pPr>
        <w:jc w:val="center"/>
        <w:rPr>
          <w:rFonts w:ascii="Times New Roman" w:eastAsia="Times New Roman" w:hAnsi="Times New Roman" w:cs="Times New Roman"/>
        </w:rPr>
      </w:pPr>
      <w:r w:rsidRPr="00632E72">
        <w:rPr>
          <w:rFonts w:ascii="Arial" w:eastAsia="Times New Roman" w:hAnsi="Arial" w:cs="Arial"/>
          <w:b/>
          <w:bCs/>
          <w:color w:val="0E101A"/>
          <w:sz w:val="22"/>
          <w:szCs w:val="22"/>
        </w:rPr>
        <w:t>INTERNATIONAL NETWORK ON EXPLOSIVE WEAPONS (INEW)</w:t>
      </w:r>
    </w:p>
    <w:p w:rsidR="00632E72" w:rsidRPr="00632E72" w:rsidRDefault="00632E72" w:rsidP="00153F78">
      <w:pPr>
        <w:rPr>
          <w:rFonts w:ascii="Times New Roman" w:eastAsia="Times New Roman" w:hAnsi="Times New Roman" w:cs="Times New Roman"/>
        </w:rPr>
      </w:pPr>
    </w:p>
    <w:p w:rsidR="00632E72" w:rsidRPr="00632E72" w:rsidRDefault="00632E72" w:rsidP="00153F78">
      <w:pPr>
        <w:jc w:val="center"/>
        <w:rPr>
          <w:rFonts w:ascii="Times New Roman" w:eastAsia="Times New Roman" w:hAnsi="Times New Roman" w:cs="Times New Roman"/>
        </w:rPr>
      </w:pPr>
      <w:r w:rsidRPr="00632E72">
        <w:rPr>
          <w:rFonts w:ascii="Arial" w:eastAsia="Times New Roman" w:hAnsi="Arial" w:cs="Arial"/>
          <w:b/>
          <w:bCs/>
          <w:color w:val="0E101A"/>
          <w:sz w:val="22"/>
          <w:szCs w:val="22"/>
          <w:u w:val="single"/>
        </w:rPr>
        <w:t>FOR IMMEDIATE RELEASE</w:t>
      </w:r>
    </w:p>
    <w:p w:rsidR="00632E72" w:rsidRPr="00632E72" w:rsidRDefault="00632E72" w:rsidP="00153F78">
      <w:pPr>
        <w:rPr>
          <w:rFonts w:ascii="Times New Roman" w:eastAsia="Times New Roman" w:hAnsi="Times New Roman" w:cs="Times New Roman"/>
        </w:rPr>
      </w:pPr>
    </w:p>
    <w:p w:rsidR="00632E72" w:rsidRPr="00632E72" w:rsidRDefault="00632E72" w:rsidP="00153F78">
      <w:pPr>
        <w:rPr>
          <w:rFonts w:ascii="Times New Roman" w:eastAsia="Times New Roman" w:hAnsi="Times New Roman" w:cs="Times New Roman"/>
        </w:rPr>
      </w:pPr>
      <w:r w:rsidRPr="00632E72">
        <w:rPr>
          <w:rFonts w:ascii="Arial" w:eastAsia="Times New Roman" w:hAnsi="Arial" w:cs="Arial"/>
          <w:b/>
          <w:bCs/>
          <w:color w:val="0E101A"/>
          <w:sz w:val="22"/>
          <w:szCs w:val="22"/>
        </w:rPr>
        <w:t xml:space="preserve">States to </w:t>
      </w:r>
      <w:r>
        <w:rPr>
          <w:rFonts w:ascii="Arial" w:eastAsia="Times New Roman" w:hAnsi="Arial" w:cs="Arial"/>
          <w:b/>
          <w:bCs/>
          <w:color w:val="0E101A"/>
          <w:sz w:val="22"/>
          <w:szCs w:val="22"/>
        </w:rPr>
        <w:t>resume negotiations on</w:t>
      </w:r>
      <w:r w:rsidRPr="00632E72">
        <w:rPr>
          <w:rFonts w:ascii="Arial" w:eastAsia="Times New Roman" w:hAnsi="Arial" w:cs="Arial"/>
          <w:b/>
          <w:bCs/>
          <w:color w:val="0E101A"/>
          <w:sz w:val="22"/>
          <w:szCs w:val="22"/>
        </w:rPr>
        <w:t xml:space="preserve"> Political Declaration on protecting civilians from shelling and bombing in towns and cities</w:t>
      </w:r>
    </w:p>
    <w:p w:rsidR="00632E72" w:rsidRPr="00632E72" w:rsidRDefault="00632E72" w:rsidP="00153F78">
      <w:pPr>
        <w:rPr>
          <w:rFonts w:ascii="Times New Roman" w:eastAsia="Times New Roman" w:hAnsi="Times New Roman" w:cs="Times New Roman"/>
        </w:rPr>
      </w:pPr>
    </w:p>
    <w:p w:rsidR="00632E72" w:rsidRPr="00632E72" w:rsidRDefault="00153F78" w:rsidP="00153F78">
      <w:pPr>
        <w:rPr>
          <w:rFonts w:ascii="Times New Roman" w:eastAsia="Times New Roman" w:hAnsi="Times New Roman" w:cs="Times New Roman"/>
        </w:rPr>
      </w:pPr>
      <w:r>
        <w:rPr>
          <w:rFonts w:ascii="Arial" w:eastAsia="Times New Roman" w:hAnsi="Arial" w:cs="Arial"/>
          <w:color w:val="0E101A"/>
          <w:sz w:val="22"/>
          <w:szCs w:val="22"/>
        </w:rPr>
        <w:t xml:space="preserve">3 </w:t>
      </w:r>
      <w:r w:rsidR="00632E72" w:rsidRPr="00632E72">
        <w:rPr>
          <w:rFonts w:ascii="Arial" w:eastAsia="Times New Roman" w:hAnsi="Arial" w:cs="Arial"/>
          <w:color w:val="0E101A"/>
          <w:sz w:val="22"/>
          <w:szCs w:val="22"/>
        </w:rPr>
        <w:t>March, 2021</w:t>
      </w:r>
      <w:r>
        <w:rPr>
          <w:rFonts w:ascii="Arial" w:eastAsia="Times New Roman" w:hAnsi="Arial" w:cs="Arial"/>
          <w:color w:val="0E101A"/>
          <w:sz w:val="22"/>
          <w:szCs w:val="22"/>
        </w:rPr>
        <w:t>, London,</w:t>
      </w:r>
      <w:r w:rsidR="00632E72" w:rsidRPr="00632E72">
        <w:rPr>
          <w:rFonts w:ascii="Arial" w:eastAsia="Times New Roman" w:hAnsi="Arial" w:cs="Arial"/>
          <w:color w:val="0E101A"/>
          <w:sz w:val="22"/>
          <w:szCs w:val="22"/>
        </w:rPr>
        <w:t xml:space="preserve"> — Governments, international and civil society </w:t>
      </w:r>
      <w:r w:rsidRPr="00632E72">
        <w:rPr>
          <w:rFonts w:ascii="Arial" w:eastAsia="Times New Roman" w:hAnsi="Arial" w:cs="Arial"/>
          <w:color w:val="0E101A"/>
          <w:sz w:val="22"/>
          <w:szCs w:val="22"/>
        </w:rPr>
        <w:t xml:space="preserve">organisations </w:t>
      </w:r>
      <w:r w:rsidR="00632E72" w:rsidRPr="00632E72">
        <w:rPr>
          <w:rFonts w:ascii="Arial" w:eastAsia="Times New Roman" w:hAnsi="Arial" w:cs="Arial"/>
          <w:color w:val="0E101A"/>
          <w:sz w:val="22"/>
          <w:szCs w:val="22"/>
        </w:rPr>
        <w:t xml:space="preserve">will meet online on 3-5 March </w:t>
      </w:r>
      <w:r>
        <w:rPr>
          <w:rFonts w:ascii="Arial" w:eastAsia="Times New Roman" w:hAnsi="Arial" w:cs="Arial"/>
          <w:color w:val="0E101A"/>
          <w:sz w:val="22"/>
          <w:szCs w:val="22"/>
        </w:rPr>
        <w:t>resuming</w:t>
      </w:r>
      <w:r w:rsidR="00632E72" w:rsidRPr="00632E72">
        <w:rPr>
          <w:rFonts w:ascii="Arial" w:eastAsia="Times New Roman" w:hAnsi="Arial" w:cs="Arial"/>
          <w:color w:val="0E101A"/>
          <w:sz w:val="22"/>
          <w:szCs w:val="22"/>
        </w:rPr>
        <w:t xml:space="preserve"> negotiations of an international Political Declaration that will ultimately see states negotiate stronger rules </w:t>
      </w:r>
      <w:r w:rsidR="00E60B67">
        <w:rPr>
          <w:rFonts w:ascii="Arial" w:eastAsia="Times New Roman" w:hAnsi="Arial" w:cs="Arial"/>
          <w:color w:val="0E101A"/>
          <w:sz w:val="22"/>
          <w:szCs w:val="22"/>
        </w:rPr>
        <w:t xml:space="preserve">that would protect civilians from </w:t>
      </w:r>
      <w:r w:rsidR="00FF7523">
        <w:rPr>
          <w:rFonts w:ascii="Arial" w:eastAsia="Times New Roman" w:hAnsi="Arial" w:cs="Arial"/>
          <w:color w:val="0E101A"/>
          <w:sz w:val="22"/>
          <w:szCs w:val="22"/>
        </w:rPr>
        <w:t>use of explosive weapons in towns, cities and other populated areas</w:t>
      </w:r>
      <w:r w:rsidR="00632E72" w:rsidRPr="00632E72">
        <w:rPr>
          <w:rFonts w:ascii="Arial" w:eastAsia="Times New Roman" w:hAnsi="Arial" w:cs="Arial"/>
          <w:color w:val="0E101A"/>
          <w:sz w:val="22"/>
          <w:szCs w:val="22"/>
        </w:rPr>
        <w:t>. The negotiations have been delayed due to COVID. Final negotiations are expected to conclude later in 2021. </w:t>
      </w:r>
    </w:p>
    <w:p w:rsidR="00632E72" w:rsidRPr="00632E72" w:rsidRDefault="00632E72" w:rsidP="00153F78">
      <w:pPr>
        <w:rPr>
          <w:rFonts w:ascii="Times New Roman" w:eastAsia="Times New Roman" w:hAnsi="Times New Roman" w:cs="Times New Roman"/>
        </w:rPr>
      </w:pPr>
    </w:p>
    <w:p w:rsidR="00632E72" w:rsidRDefault="00632E72" w:rsidP="00153F78">
      <w:pPr>
        <w:rPr>
          <w:rFonts w:ascii="Times New Roman" w:eastAsia="Times New Roman" w:hAnsi="Times New Roman" w:cs="Times New Roman"/>
        </w:rPr>
      </w:pPr>
      <w:r w:rsidRPr="00632E72">
        <w:rPr>
          <w:rFonts w:ascii="Arial" w:eastAsia="Times New Roman" w:hAnsi="Arial" w:cs="Arial"/>
          <w:color w:val="0E101A"/>
          <w:sz w:val="22"/>
          <w:szCs w:val="22"/>
        </w:rPr>
        <w:t xml:space="preserve">Every year tens of thousands of civilians are killed and injured by bombing and shelling in </w:t>
      </w:r>
      <w:r w:rsidR="004E336A">
        <w:rPr>
          <w:rFonts w:ascii="Arial" w:eastAsia="Times New Roman" w:hAnsi="Arial" w:cs="Arial"/>
          <w:color w:val="0E101A"/>
          <w:sz w:val="22"/>
          <w:szCs w:val="22"/>
        </w:rPr>
        <w:t>towns and cities</w:t>
      </w:r>
      <w:r w:rsidRPr="00632E72">
        <w:rPr>
          <w:rFonts w:ascii="Arial" w:eastAsia="Times New Roman" w:hAnsi="Arial" w:cs="Arial"/>
          <w:color w:val="0E101A"/>
          <w:sz w:val="22"/>
          <w:szCs w:val="22"/>
        </w:rPr>
        <w:t xml:space="preserve"> – many more suffer from the destruction of homes, hospitals, scho</w:t>
      </w:r>
      <w:r>
        <w:rPr>
          <w:rFonts w:ascii="Arial" w:eastAsia="Times New Roman" w:hAnsi="Arial" w:cs="Arial"/>
          <w:color w:val="0E101A"/>
          <w:sz w:val="22"/>
          <w:szCs w:val="22"/>
        </w:rPr>
        <w:t>ols impacting the provision of </w:t>
      </w:r>
      <w:r w:rsidRPr="00632E72">
        <w:rPr>
          <w:rFonts w:ascii="Arial" w:eastAsia="Times New Roman" w:hAnsi="Arial" w:cs="Arial"/>
          <w:color w:val="0E101A"/>
          <w:sz w:val="22"/>
          <w:szCs w:val="22"/>
        </w:rPr>
        <w:t>vital services.</w:t>
      </w:r>
    </w:p>
    <w:p w:rsidR="00A530A9" w:rsidRPr="00632E72" w:rsidRDefault="00A530A9" w:rsidP="00153F78">
      <w:pPr>
        <w:rPr>
          <w:rFonts w:ascii="Times New Roman" w:eastAsia="Times New Roman" w:hAnsi="Times New Roman" w:cs="Times New Roman"/>
        </w:rPr>
      </w:pPr>
    </w:p>
    <w:p w:rsidR="00A530A9" w:rsidRPr="00632E72" w:rsidRDefault="00A530A9" w:rsidP="00153F78">
      <w:pPr>
        <w:rPr>
          <w:rFonts w:ascii="Arial" w:eastAsia="Times New Roman" w:hAnsi="Arial" w:cs="Arial"/>
          <w:color w:val="2C3236"/>
          <w:sz w:val="22"/>
          <w:szCs w:val="22"/>
        </w:rPr>
      </w:pPr>
      <w:r w:rsidRPr="00632E72">
        <w:rPr>
          <w:rFonts w:ascii="Arial" w:eastAsia="Times New Roman" w:hAnsi="Arial" w:cs="Arial"/>
          <w:color w:val="0E101A"/>
          <w:sz w:val="22"/>
          <w:szCs w:val="22"/>
        </w:rPr>
        <w:t>“</w:t>
      </w:r>
      <w:r w:rsidR="00FF441D">
        <w:rPr>
          <w:rFonts w:ascii="Arial" w:eastAsia="Times New Roman" w:hAnsi="Arial" w:cs="Arial"/>
          <w:color w:val="0E101A"/>
          <w:sz w:val="22"/>
          <w:szCs w:val="22"/>
        </w:rPr>
        <w:t>States should recognise that b</w:t>
      </w:r>
      <w:r w:rsidRPr="00CF36AD">
        <w:rPr>
          <w:rFonts w:ascii="Arial" w:eastAsia="Times New Roman" w:hAnsi="Arial" w:cs="Arial"/>
          <w:color w:val="2C3236"/>
          <w:sz w:val="22"/>
          <w:szCs w:val="22"/>
        </w:rPr>
        <w:t>ombing and shelling</w:t>
      </w:r>
      <w:r w:rsidR="00153F78" w:rsidRPr="00CF36AD">
        <w:rPr>
          <w:rFonts w:ascii="Arial" w:eastAsia="Times New Roman" w:hAnsi="Arial" w:cs="Arial"/>
          <w:color w:val="2C3236"/>
          <w:sz w:val="22"/>
          <w:szCs w:val="22"/>
        </w:rPr>
        <w:t xml:space="preserve"> in</w:t>
      </w:r>
      <w:r w:rsidRPr="00CF36AD">
        <w:rPr>
          <w:rFonts w:ascii="Arial" w:eastAsia="Times New Roman" w:hAnsi="Arial" w:cs="Arial"/>
          <w:color w:val="2C3236"/>
          <w:sz w:val="22"/>
          <w:szCs w:val="22"/>
        </w:rPr>
        <w:t xml:space="preserve"> towns and cities</w:t>
      </w:r>
      <w:r w:rsidRPr="00632E72">
        <w:rPr>
          <w:rFonts w:ascii="Arial" w:eastAsia="Times New Roman" w:hAnsi="Arial" w:cs="Arial"/>
          <w:color w:val="2C3236"/>
          <w:sz w:val="22"/>
          <w:szCs w:val="22"/>
        </w:rPr>
        <w:t xml:space="preserve"> </w:t>
      </w:r>
      <w:r w:rsidR="00FF441D">
        <w:rPr>
          <w:rFonts w:ascii="Arial" w:eastAsia="Times New Roman" w:hAnsi="Arial" w:cs="Arial"/>
          <w:color w:val="2C3236"/>
          <w:sz w:val="22"/>
          <w:szCs w:val="22"/>
        </w:rPr>
        <w:t>has</w:t>
      </w:r>
      <w:r w:rsidR="004E336A">
        <w:rPr>
          <w:rFonts w:ascii="Arial" w:eastAsia="Times New Roman" w:hAnsi="Arial" w:cs="Arial"/>
          <w:color w:val="2C3236"/>
          <w:sz w:val="22"/>
          <w:szCs w:val="22"/>
        </w:rPr>
        <w:t xml:space="preserve"> devastating effects including</w:t>
      </w:r>
      <w:r w:rsidR="00FF441D">
        <w:rPr>
          <w:rFonts w:ascii="Arial" w:eastAsia="Times New Roman" w:hAnsi="Arial" w:cs="Arial"/>
          <w:color w:val="2C3236"/>
          <w:sz w:val="22"/>
          <w:szCs w:val="22"/>
        </w:rPr>
        <w:t xml:space="preserve"> high numbers of civilian deaths, and yet more who suffer</w:t>
      </w:r>
      <w:r w:rsidRPr="00CF36AD">
        <w:rPr>
          <w:rFonts w:ascii="Arial" w:eastAsia="Times New Roman" w:hAnsi="Arial" w:cs="Arial"/>
          <w:color w:val="2C3236"/>
          <w:sz w:val="22"/>
          <w:szCs w:val="22"/>
        </w:rPr>
        <w:t xml:space="preserve"> life-changing </w:t>
      </w:r>
      <w:r w:rsidR="00153F78" w:rsidRPr="00CF36AD">
        <w:rPr>
          <w:rFonts w:ascii="Arial" w:eastAsia="Times New Roman" w:hAnsi="Arial" w:cs="Arial"/>
          <w:color w:val="2C3236"/>
          <w:sz w:val="22"/>
          <w:szCs w:val="22"/>
        </w:rPr>
        <w:t>and complex injuries</w:t>
      </w:r>
      <w:r w:rsidR="004E336A">
        <w:rPr>
          <w:rFonts w:ascii="Arial" w:eastAsia="Times New Roman" w:hAnsi="Arial" w:cs="Arial"/>
          <w:color w:val="2C3236"/>
          <w:sz w:val="22"/>
          <w:szCs w:val="22"/>
        </w:rPr>
        <w:t>,</w:t>
      </w:r>
      <w:r w:rsidR="00153F78" w:rsidRPr="00CF36AD">
        <w:rPr>
          <w:rFonts w:ascii="Arial" w:eastAsia="Times New Roman" w:hAnsi="Arial" w:cs="Arial"/>
          <w:color w:val="2C3236"/>
          <w:sz w:val="22"/>
          <w:szCs w:val="22"/>
        </w:rPr>
        <w:t xml:space="preserve"> </w:t>
      </w:r>
      <w:r w:rsidR="004E336A">
        <w:rPr>
          <w:rFonts w:ascii="Arial" w:eastAsia="Times New Roman" w:hAnsi="Arial" w:cs="Arial"/>
          <w:color w:val="2C3236"/>
          <w:sz w:val="22"/>
          <w:szCs w:val="22"/>
        </w:rPr>
        <w:t>and</w:t>
      </w:r>
      <w:r w:rsidR="00FF441D">
        <w:rPr>
          <w:rFonts w:ascii="Arial" w:eastAsia="Times New Roman" w:hAnsi="Arial" w:cs="Arial"/>
          <w:color w:val="2C3236"/>
          <w:sz w:val="22"/>
          <w:szCs w:val="22"/>
        </w:rPr>
        <w:t xml:space="preserve"> </w:t>
      </w:r>
      <w:r w:rsidR="004E336A">
        <w:rPr>
          <w:rFonts w:ascii="Arial" w:eastAsia="Times New Roman" w:hAnsi="Arial" w:cs="Arial"/>
          <w:color w:val="2C3236"/>
          <w:sz w:val="22"/>
          <w:szCs w:val="22"/>
        </w:rPr>
        <w:t xml:space="preserve">psychological </w:t>
      </w:r>
      <w:r w:rsidR="00FF441D">
        <w:rPr>
          <w:rFonts w:ascii="Arial" w:eastAsia="Times New Roman" w:hAnsi="Arial" w:cs="Arial"/>
          <w:color w:val="2C3236"/>
          <w:sz w:val="22"/>
          <w:szCs w:val="22"/>
        </w:rPr>
        <w:t>trauma from living under bombing</w:t>
      </w:r>
      <w:r w:rsidRPr="00632E72">
        <w:rPr>
          <w:rFonts w:ascii="Arial" w:eastAsia="Times New Roman" w:hAnsi="Arial" w:cs="Arial"/>
          <w:color w:val="2C3236"/>
          <w:sz w:val="22"/>
          <w:szCs w:val="22"/>
        </w:rPr>
        <w:t>”</w:t>
      </w:r>
      <w:r w:rsidR="00FF441D">
        <w:rPr>
          <w:rFonts w:ascii="Arial" w:eastAsia="Times New Roman" w:hAnsi="Arial" w:cs="Arial"/>
          <w:color w:val="2C3236"/>
          <w:sz w:val="22"/>
          <w:szCs w:val="22"/>
        </w:rPr>
        <w:t>,</w:t>
      </w:r>
      <w:r w:rsidRPr="00CF36AD">
        <w:rPr>
          <w:rFonts w:ascii="Arial" w:eastAsia="Times New Roman" w:hAnsi="Arial" w:cs="Arial"/>
          <w:bCs/>
          <w:color w:val="0E101A"/>
          <w:sz w:val="22"/>
          <w:szCs w:val="22"/>
        </w:rPr>
        <w:t xml:space="preserve"> </w:t>
      </w:r>
      <w:r w:rsidR="00153F78" w:rsidRPr="00632E72">
        <w:rPr>
          <w:rFonts w:ascii="Arial" w:eastAsia="Times New Roman" w:hAnsi="Arial" w:cs="Arial"/>
          <w:bCs/>
          <w:color w:val="0E101A"/>
          <w:sz w:val="22"/>
          <w:szCs w:val="22"/>
        </w:rPr>
        <w:t>said</w:t>
      </w:r>
      <w:r w:rsidR="00153F78" w:rsidRPr="00CF36AD">
        <w:rPr>
          <w:rFonts w:ascii="Arial" w:eastAsia="Times New Roman" w:hAnsi="Arial" w:cs="Arial"/>
          <w:bCs/>
          <w:color w:val="0E101A"/>
          <w:sz w:val="22"/>
          <w:szCs w:val="22"/>
        </w:rPr>
        <w:t xml:space="preserve"> </w:t>
      </w:r>
      <w:r w:rsidRPr="00632E72">
        <w:rPr>
          <w:rFonts w:ascii="Arial" w:eastAsia="Times New Roman" w:hAnsi="Arial" w:cs="Arial"/>
          <w:bCs/>
          <w:color w:val="0E101A"/>
          <w:sz w:val="22"/>
          <w:szCs w:val="22"/>
        </w:rPr>
        <w:t xml:space="preserve">Ms. Alma </w:t>
      </w:r>
      <w:proofErr w:type="spellStart"/>
      <w:r w:rsidRPr="00632E72">
        <w:rPr>
          <w:rFonts w:ascii="Arial" w:eastAsia="Times New Roman" w:hAnsi="Arial" w:cs="Arial"/>
          <w:bCs/>
          <w:color w:val="0E101A"/>
          <w:sz w:val="22"/>
          <w:szCs w:val="22"/>
        </w:rPr>
        <w:t>Tasli</w:t>
      </w:r>
      <w:r w:rsidR="004E336A">
        <w:rPr>
          <w:rFonts w:ascii="Arial" w:eastAsia="Times New Roman" w:hAnsi="Arial" w:cs="Arial"/>
          <w:bCs/>
          <w:color w:val="0E101A"/>
          <w:sz w:val="22"/>
          <w:szCs w:val="22"/>
        </w:rPr>
        <w:t>dzan</w:t>
      </w:r>
      <w:proofErr w:type="spellEnd"/>
      <w:r w:rsidR="004E336A">
        <w:rPr>
          <w:rFonts w:ascii="Arial" w:eastAsia="Times New Roman" w:hAnsi="Arial" w:cs="Arial"/>
          <w:bCs/>
          <w:color w:val="0E101A"/>
          <w:sz w:val="22"/>
          <w:szCs w:val="22"/>
        </w:rPr>
        <w:t xml:space="preserve"> Al-</w:t>
      </w:r>
      <w:proofErr w:type="spellStart"/>
      <w:r w:rsidR="004E336A">
        <w:rPr>
          <w:rFonts w:ascii="Arial" w:eastAsia="Times New Roman" w:hAnsi="Arial" w:cs="Arial"/>
          <w:bCs/>
          <w:color w:val="0E101A"/>
          <w:sz w:val="22"/>
          <w:szCs w:val="22"/>
        </w:rPr>
        <w:t>Osta</w:t>
      </w:r>
      <w:proofErr w:type="spellEnd"/>
      <w:r w:rsidR="004E336A">
        <w:rPr>
          <w:rFonts w:ascii="Arial" w:eastAsia="Times New Roman" w:hAnsi="Arial" w:cs="Arial"/>
          <w:bCs/>
          <w:color w:val="0E101A"/>
          <w:sz w:val="22"/>
          <w:szCs w:val="22"/>
        </w:rPr>
        <w:t xml:space="preserve">, Advocacy Manager at </w:t>
      </w:r>
      <w:r w:rsidRPr="00632E72">
        <w:rPr>
          <w:rFonts w:ascii="Arial" w:eastAsia="Times New Roman" w:hAnsi="Arial" w:cs="Arial"/>
          <w:bCs/>
          <w:color w:val="0E101A"/>
          <w:sz w:val="22"/>
          <w:szCs w:val="22"/>
        </w:rPr>
        <w:t>Humanity and Inclusion</w:t>
      </w:r>
      <w:r w:rsidR="00153F78" w:rsidRPr="00CF36AD">
        <w:rPr>
          <w:rFonts w:ascii="Arial" w:eastAsia="Times New Roman" w:hAnsi="Arial" w:cs="Arial"/>
          <w:bCs/>
          <w:color w:val="0E101A"/>
          <w:sz w:val="22"/>
          <w:szCs w:val="22"/>
        </w:rPr>
        <w:t>.</w:t>
      </w:r>
    </w:p>
    <w:p w:rsidR="00A530A9" w:rsidRPr="00632E72" w:rsidRDefault="00A530A9" w:rsidP="00153F78">
      <w:pPr>
        <w:rPr>
          <w:rFonts w:ascii="Times New Roman" w:eastAsia="Times New Roman" w:hAnsi="Times New Roman" w:cs="Times New Roman"/>
        </w:rPr>
      </w:pPr>
    </w:p>
    <w:p w:rsidR="00632E72" w:rsidRPr="00632E72" w:rsidRDefault="00632E72" w:rsidP="00153F78">
      <w:pPr>
        <w:rPr>
          <w:rFonts w:ascii="Times New Roman" w:eastAsia="Times New Roman" w:hAnsi="Times New Roman" w:cs="Times New Roman"/>
        </w:rPr>
      </w:pPr>
      <w:r w:rsidRPr="00632E72">
        <w:rPr>
          <w:rFonts w:ascii="Arial" w:eastAsia="Times New Roman" w:hAnsi="Arial" w:cs="Arial"/>
          <w:color w:val="0E101A"/>
          <w:sz w:val="22"/>
          <w:szCs w:val="22"/>
        </w:rPr>
        <w:t xml:space="preserve">Directly attacking civilians is illegal under international law, but too many </w:t>
      </w:r>
      <w:r w:rsidR="00FF441D">
        <w:rPr>
          <w:rFonts w:ascii="Arial" w:eastAsia="Times New Roman" w:hAnsi="Arial" w:cs="Arial"/>
          <w:color w:val="0E101A"/>
          <w:sz w:val="22"/>
          <w:szCs w:val="22"/>
        </w:rPr>
        <w:t xml:space="preserve">states and other </w:t>
      </w:r>
      <w:r w:rsidRPr="00632E72">
        <w:rPr>
          <w:rFonts w:ascii="Arial" w:eastAsia="Times New Roman" w:hAnsi="Arial" w:cs="Arial"/>
          <w:color w:val="0E101A"/>
          <w:sz w:val="22"/>
          <w:szCs w:val="22"/>
        </w:rPr>
        <w:t xml:space="preserve">actors are using heavy explosive weapons designed for use in open battlefields in cities and towns, </w:t>
      </w:r>
      <w:r w:rsidR="00FF441D">
        <w:rPr>
          <w:rFonts w:ascii="Arial" w:eastAsia="Times New Roman" w:hAnsi="Arial" w:cs="Arial"/>
          <w:color w:val="0E101A"/>
          <w:sz w:val="22"/>
          <w:szCs w:val="22"/>
        </w:rPr>
        <w:t>causing extensive harm to civilians and public infrastructure,</w:t>
      </w:r>
      <w:r w:rsidRPr="00632E72">
        <w:rPr>
          <w:rFonts w:ascii="Arial" w:eastAsia="Times New Roman" w:hAnsi="Arial" w:cs="Arial"/>
          <w:color w:val="0E101A"/>
          <w:sz w:val="22"/>
          <w:szCs w:val="22"/>
        </w:rPr>
        <w:t xml:space="preserve"> even if aimed at a military target.</w:t>
      </w:r>
    </w:p>
    <w:p w:rsidR="00632E72" w:rsidRPr="00632E72" w:rsidRDefault="00632E72" w:rsidP="00153F78">
      <w:pPr>
        <w:rPr>
          <w:rFonts w:ascii="Times New Roman" w:eastAsia="Times New Roman" w:hAnsi="Times New Roman" w:cs="Times New Roman"/>
        </w:rPr>
      </w:pPr>
    </w:p>
    <w:p w:rsidR="00632E72" w:rsidRDefault="00632E72" w:rsidP="00153F78">
      <w:pPr>
        <w:rPr>
          <w:rFonts w:ascii="Arial" w:eastAsia="Times New Roman" w:hAnsi="Arial" w:cs="Arial"/>
          <w:color w:val="0E101A"/>
          <w:sz w:val="22"/>
          <w:szCs w:val="22"/>
        </w:rPr>
      </w:pPr>
      <w:r w:rsidRPr="00632E72">
        <w:rPr>
          <w:rFonts w:ascii="Arial" w:eastAsia="Times New Roman" w:hAnsi="Arial" w:cs="Arial"/>
          <w:color w:val="0E101A"/>
          <w:sz w:val="22"/>
          <w:szCs w:val="22"/>
        </w:rPr>
        <w:t>This includes heavy explosive weapons w</w:t>
      </w:r>
      <w:r w:rsidR="00FF441D">
        <w:rPr>
          <w:rFonts w:ascii="Arial" w:eastAsia="Times New Roman" w:hAnsi="Arial" w:cs="Arial"/>
          <w:color w:val="0E101A"/>
          <w:sz w:val="22"/>
          <w:szCs w:val="22"/>
        </w:rPr>
        <w:t>ith a large destructive radius such as large aircraft bombs</w:t>
      </w:r>
      <w:r w:rsidRPr="00632E72">
        <w:rPr>
          <w:rFonts w:ascii="Arial" w:eastAsia="Times New Roman" w:hAnsi="Arial" w:cs="Arial"/>
          <w:color w:val="0E101A"/>
          <w:sz w:val="22"/>
          <w:szCs w:val="22"/>
        </w:rPr>
        <w:t xml:space="preserve">, </w:t>
      </w:r>
      <w:r w:rsidR="00FF441D">
        <w:rPr>
          <w:rFonts w:ascii="Arial" w:eastAsia="Times New Roman" w:hAnsi="Arial" w:cs="Arial"/>
          <w:color w:val="0E101A"/>
          <w:sz w:val="22"/>
          <w:szCs w:val="22"/>
        </w:rPr>
        <w:t>weapons with an</w:t>
      </w:r>
      <w:r w:rsidRPr="00632E72">
        <w:rPr>
          <w:rFonts w:ascii="Arial" w:eastAsia="Times New Roman" w:hAnsi="Arial" w:cs="Arial"/>
          <w:color w:val="0E101A"/>
          <w:sz w:val="22"/>
          <w:szCs w:val="22"/>
        </w:rPr>
        <w:t xml:space="preserve"> </w:t>
      </w:r>
      <w:r w:rsidR="00FF441D">
        <w:rPr>
          <w:rFonts w:ascii="Arial" w:eastAsia="Times New Roman" w:hAnsi="Arial" w:cs="Arial"/>
          <w:color w:val="0E101A"/>
          <w:sz w:val="22"/>
          <w:szCs w:val="22"/>
        </w:rPr>
        <w:t>inaccurate delivery system, and those which have</w:t>
      </w:r>
      <w:r w:rsidRPr="00632E72">
        <w:rPr>
          <w:rFonts w:ascii="Arial" w:eastAsia="Times New Roman" w:hAnsi="Arial" w:cs="Arial"/>
          <w:color w:val="0E101A"/>
          <w:sz w:val="22"/>
          <w:szCs w:val="22"/>
        </w:rPr>
        <w:t xml:space="preserve"> the capacity to deliver mul</w:t>
      </w:r>
      <w:r w:rsidR="00FF441D">
        <w:rPr>
          <w:rFonts w:ascii="Arial" w:eastAsia="Times New Roman" w:hAnsi="Arial" w:cs="Arial"/>
          <w:color w:val="0E101A"/>
          <w:sz w:val="22"/>
          <w:szCs w:val="22"/>
        </w:rPr>
        <w:t xml:space="preserve">tiple munitions across an area such as </w:t>
      </w:r>
      <w:r w:rsidRPr="00632E72">
        <w:rPr>
          <w:rFonts w:ascii="Arial" w:eastAsia="Times New Roman" w:hAnsi="Arial" w:cs="Arial"/>
          <w:color w:val="0E101A"/>
          <w:sz w:val="22"/>
          <w:szCs w:val="22"/>
        </w:rPr>
        <w:t>multi-barrel rocket systems</w:t>
      </w:r>
      <w:r w:rsidR="00FF441D">
        <w:rPr>
          <w:rFonts w:ascii="Arial" w:eastAsia="Times New Roman" w:hAnsi="Arial" w:cs="Arial"/>
          <w:color w:val="0E101A"/>
          <w:sz w:val="22"/>
          <w:szCs w:val="22"/>
        </w:rPr>
        <w:t>.</w:t>
      </w:r>
    </w:p>
    <w:p w:rsidR="00FF441D" w:rsidRPr="00632E72" w:rsidRDefault="00FF441D" w:rsidP="00153F78">
      <w:pPr>
        <w:rPr>
          <w:rFonts w:ascii="Times New Roman" w:eastAsia="Times New Roman" w:hAnsi="Times New Roman" w:cs="Times New Roman"/>
        </w:rPr>
      </w:pPr>
    </w:p>
    <w:p w:rsidR="00153F78" w:rsidRDefault="00632E72" w:rsidP="00153F78">
      <w:pPr>
        <w:rPr>
          <w:rFonts w:ascii="Arial" w:eastAsia="Times New Roman" w:hAnsi="Arial" w:cs="Arial"/>
          <w:color w:val="0E101A"/>
          <w:sz w:val="22"/>
          <w:szCs w:val="22"/>
        </w:rPr>
      </w:pPr>
      <w:r w:rsidRPr="00632E72">
        <w:rPr>
          <w:rFonts w:ascii="Arial" w:eastAsia="Times New Roman" w:hAnsi="Arial" w:cs="Arial"/>
          <w:color w:val="0E101A"/>
          <w:sz w:val="22"/>
          <w:szCs w:val="22"/>
        </w:rPr>
        <w:t xml:space="preserve">In World War II, it is estimated that around 60% of casualties were civilian. </w:t>
      </w:r>
      <w:r w:rsidR="00FF441D">
        <w:rPr>
          <w:rFonts w:ascii="Arial" w:eastAsia="Times New Roman" w:hAnsi="Arial" w:cs="Arial"/>
          <w:color w:val="0E101A"/>
          <w:sz w:val="22"/>
          <w:szCs w:val="22"/>
        </w:rPr>
        <w:t xml:space="preserve">The urbanisation of conflict </w:t>
      </w:r>
      <w:r w:rsidR="004E336A">
        <w:rPr>
          <w:rFonts w:ascii="Arial" w:eastAsia="Times New Roman" w:hAnsi="Arial" w:cs="Arial"/>
          <w:color w:val="0E101A"/>
          <w:sz w:val="22"/>
          <w:szCs w:val="22"/>
        </w:rPr>
        <w:t>which has seen</w:t>
      </w:r>
      <w:r w:rsidRPr="00632E72">
        <w:rPr>
          <w:rFonts w:ascii="Arial" w:eastAsia="Times New Roman" w:hAnsi="Arial" w:cs="Arial"/>
          <w:color w:val="0E101A"/>
          <w:sz w:val="22"/>
          <w:szCs w:val="22"/>
        </w:rPr>
        <w:t xml:space="preserve"> explosive weapons </w:t>
      </w:r>
      <w:r w:rsidR="004E336A">
        <w:rPr>
          <w:rFonts w:ascii="Arial" w:eastAsia="Times New Roman" w:hAnsi="Arial" w:cs="Arial"/>
          <w:color w:val="0E101A"/>
          <w:sz w:val="22"/>
          <w:szCs w:val="22"/>
        </w:rPr>
        <w:t>increasingly</w:t>
      </w:r>
      <w:r w:rsidRPr="00632E72">
        <w:rPr>
          <w:rFonts w:ascii="Arial" w:eastAsia="Times New Roman" w:hAnsi="Arial" w:cs="Arial"/>
          <w:color w:val="0E101A"/>
          <w:sz w:val="22"/>
          <w:szCs w:val="22"/>
        </w:rPr>
        <w:t xml:space="preserve"> used in </w:t>
      </w:r>
      <w:r w:rsidR="004E336A">
        <w:rPr>
          <w:rFonts w:ascii="Arial" w:eastAsia="Times New Roman" w:hAnsi="Arial" w:cs="Arial"/>
          <w:color w:val="0E101A"/>
          <w:sz w:val="22"/>
          <w:szCs w:val="22"/>
        </w:rPr>
        <w:t>towns and cities</w:t>
      </w:r>
      <w:r w:rsidRPr="00632E72">
        <w:rPr>
          <w:rFonts w:ascii="Arial" w:eastAsia="Times New Roman" w:hAnsi="Arial" w:cs="Arial"/>
          <w:color w:val="0E101A"/>
          <w:sz w:val="22"/>
          <w:szCs w:val="22"/>
        </w:rPr>
        <w:t>,</w:t>
      </w:r>
      <w:r w:rsidR="004E336A">
        <w:rPr>
          <w:rFonts w:ascii="Arial" w:eastAsia="Times New Roman" w:hAnsi="Arial" w:cs="Arial"/>
          <w:color w:val="0E101A"/>
          <w:sz w:val="22"/>
          <w:szCs w:val="22"/>
        </w:rPr>
        <w:t xml:space="preserve"> has meant that</w:t>
      </w:r>
      <w:r w:rsidRPr="00632E72">
        <w:rPr>
          <w:rFonts w:ascii="Arial" w:eastAsia="Times New Roman" w:hAnsi="Arial" w:cs="Arial"/>
          <w:color w:val="0E101A"/>
          <w:sz w:val="22"/>
          <w:szCs w:val="22"/>
        </w:rPr>
        <w:t xml:space="preserve"> the proportion of civilians killed or injured has been </w:t>
      </w:r>
      <w:r w:rsidR="004E336A">
        <w:rPr>
          <w:rFonts w:ascii="Arial" w:eastAsia="Times New Roman" w:hAnsi="Arial" w:cs="Arial"/>
          <w:color w:val="0E101A"/>
          <w:sz w:val="22"/>
          <w:szCs w:val="22"/>
        </w:rPr>
        <w:t>much higher,</w:t>
      </w:r>
      <w:r w:rsidRPr="00632E72">
        <w:rPr>
          <w:rFonts w:ascii="Arial" w:eastAsia="Times New Roman" w:hAnsi="Arial" w:cs="Arial"/>
          <w:color w:val="0E101A"/>
          <w:sz w:val="22"/>
          <w:szCs w:val="22"/>
        </w:rPr>
        <w:t xml:space="preserve"> </w:t>
      </w:r>
      <w:r w:rsidR="00153F78">
        <w:rPr>
          <w:rFonts w:ascii="Arial" w:eastAsia="Times New Roman" w:hAnsi="Arial" w:cs="Arial"/>
          <w:color w:val="0E101A"/>
          <w:sz w:val="22"/>
          <w:szCs w:val="22"/>
        </w:rPr>
        <w:t>including in</w:t>
      </w:r>
      <w:r w:rsidRPr="00632E72">
        <w:rPr>
          <w:rFonts w:ascii="Arial" w:eastAsia="Times New Roman" w:hAnsi="Arial" w:cs="Arial"/>
          <w:color w:val="0E101A"/>
          <w:sz w:val="22"/>
          <w:szCs w:val="22"/>
        </w:rPr>
        <w:t xml:space="preserve"> Afghanistan, Syria, Yemen, Iraq, Libya, and Ukraine. New data is being released on the use of explosive weapons in 2020, which shows this pattern continue despite a decline in use from COVID.</w:t>
      </w:r>
    </w:p>
    <w:p w:rsidR="00CF36AD" w:rsidRDefault="00CF36AD" w:rsidP="00153F78">
      <w:pPr>
        <w:rPr>
          <w:rFonts w:ascii="Arial" w:eastAsia="Times New Roman" w:hAnsi="Arial" w:cs="Arial"/>
          <w:color w:val="0E101A"/>
          <w:sz w:val="22"/>
          <w:szCs w:val="22"/>
        </w:rPr>
      </w:pPr>
    </w:p>
    <w:p w:rsidR="00CF36AD" w:rsidRPr="00632E72" w:rsidRDefault="00CF36AD" w:rsidP="00153F78">
      <w:pPr>
        <w:rPr>
          <w:rFonts w:ascii="Times New Roman" w:eastAsia="Times New Roman" w:hAnsi="Times New Roman" w:cs="Times New Roman"/>
        </w:rPr>
      </w:pPr>
      <w:r w:rsidRPr="00632E72">
        <w:rPr>
          <w:rFonts w:ascii="Arial" w:eastAsia="Times New Roman" w:hAnsi="Arial" w:cs="Arial"/>
          <w:color w:val="222222"/>
          <w:sz w:val="22"/>
          <w:szCs w:val="22"/>
        </w:rPr>
        <w:t>“</w:t>
      </w:r>
      <w:r w:rsidRPr="00CF36AD">
        <w:rPr>
          <w:rFonts w:ascii="Arial" w:eastAsia="Times New Roman" w:hAnsi="Arial" w:cs="Arial"/>
          <w:color w:val="222222"/>
          <w:sz w:val="22"/>
          <w:szCs w:val="22"/>
        </w:rPr>
        <w:t>Data shows that w</w:t>
      </w:r>
      <w:r w:rsidRPr="00632E72">
        <w:rPr>
          <w:rFonts w:ascii="Arial" w:eastAsia="Times New Roman" w:hAnsi="Arial" w:cs="Arial"/>
          <w:color w:val="222222"/>
          <w:sz w:val="22"/>
          <w:szCs w:val="22"/>
        </w:rPr>
        <w:t>hen explosive weapons were used in populated areas</w:t>
      </w:r>
      <w:r w:rsidRPr="00CF36AD">
        <w:rPr>
          <w:rFonts w:ascii="Arial" w:eastAsia="Times New Roman" w:hAnsi="Arial" w:cs="Arial"/>
          <w:color w:val="222222"/>
          <w:sz w:val="22"/>
          <w:szCs w:val="22"/>
        </w:rPr>
        <w:t xml:space="preserve"> in 2020</w:t>
      </w:r>
      <w:r w:rsidRPr="00632E72">
        <w:rPr>
          <w:rFonts w:ascii="Arial" w:eastAsia="Times New Roman" w:hAnsi="Arial" w:cs="Arial"/>
          <w:color w:val="222222"/>
          <w:sz w:val="22"/>
          <w:szCs w:val="22"/>
        </w:rPr>
        <w:t xml:space="preserve">, 88% of all casualties </w:t>
      </w:r>
      <w:r w:rsidRPr="00CF36AD">
        <w:rPr>
          <w:rFonts w:ascii="Arial" w:eastAsia="Times New Roman" w:hAnsi="Arial" w:cs="Arial"/>
          <w:color w:val="222222"/>
          <w:sz w:val="22"/>
          <w:szCs w:val="22"/>
        </w:rPr>
        <w:t>were</w:t>
      </w:r>
      <w:r w:rsidRPr="00632E72">
        <w:rPr>
          <w:rFonts w:ascii="Arial" w:eastAsia="Times New Roman" w:hAnsi="Arial" w:cs="Arial"/>
          <w:color w:val="222222"/>
          <w:sz w:val="22"/>
          <w:szCs w:val="22"/>
        </w:rPr>
        <w:t xml:space="preserve"> civilians. The data we gathered shows that the severe pattern of harm is and will continue to cause severe harm on civi</w:t>
      </w:r>
      <w:r w:rsidRPr="00CF36AD">
        <w:rPr>
          <w:rFonts w:ascii="Arial" w:eastAsia="Times New Roman" w:hAnsi="Arial" w:cs="Arial"/>
          <w:color w:val="222222"/>
          <w:sz w:val="22"/>
          <w:szCs w:val="22"/>
        </w:rPr>
        <w:t>lians if not addressed urgently</w:t>
      </w:r>
      <w:r w:rsidRPr="00632E72">
        <w:rPr>
          <w:rFonts w:ascii="Arial" w:eastAsia="Times New Roman" w:hAnsi="Arial" w:cs="Arial"/>
          <w:color w:val="222222"/>
          <w:sz w:val="22"/>
          <w:szCs w:val="22"/>
        </w:rPr>
        <w:t>”</w:t>
      </w:r>
      <w:r w:rsidRPr="00CF36AD">
        <w:rPr>
          <w:rFonts w:ascii="Arial" w:eastAsia="Times New Roman" w:hAnsi="Arial" w:cs="Arial"/>
          <w:color w:val="222222"/>
          <w:sz w:val="22"/>
          <w:szCs w:val="22"/>
        </w:rPr>
        <w:t xml:space="preserve">, said </w:t>
      </w:r>
      <w:r w:rsidRPr="00CF36AD">
        <w:rPr>
          <w:rFonts w:ascii="Arial" w:eastAsia="Times New Roman" w:hAnsi="Arial" w:cs="Arial"/>
          <w:bCs/>
          <w:color w:val="0E101A"/>
          <w:sz w:val="22"/>
          <w:szCs w:val="22"/>
        </w:rPr>
        <w:t xml:space="preserve">Mr. Iain Overton, Director of </w:t>
      </w:r>
      <w:r w:rsidRPr="00632E72">
        <w:rPr>
          <w:rFonts w:ascii="Arial" w:eastAsia="Times New Roman" w:hAnsi="Arial" w:cs="Arial"/>
          <w:bCs/>
          <w:color w:val="0E101A"/>
          <w:sz w:val="22"/>
          <w:szCs w:val="22"/>
        </w:rPr>
        <w:t>Action on Armed Violence</w:t>
      </w:r>
      <w:r w:rsidRPr="00CF36AD">
        <w:rPr>
          <w:rFonts w:ascii="Arial" w:eastAsia="Times New Roman" w:hAnsi="Arial" w:cs="Arial"/>
          <w:bCs/>
          <w:color w:val="0E101A"/>
          <w:sz w:val="22"/>
          <w:szCs w:val="22"/>
        </w:rPr>
        <w:t>.</w:t>
      </w:r>
    </w:p>
    <w:p w:rsidR="00632E72" w:rsidRPr="00632E72" w:rsidRDefault="00632E72" w:rsidP="00153F78">
      <w:pPr>
        <w:rPr>
          <w:rFonts w:ascii="Times New Roman" w:eastAsia="Times New Roman" w:hAnsi="Times New Roman" w:cs="Times New Roman"/>
        </w:rPr>
      </w:pPr>
    </w:p>
    <w:p w:rsidR="004E336A" w:rsidRDefault="00632E72" w:rsidP="004E336A">
      <w:pPr>
        <w:rPr>
          <w:rFonts w:ascii="Arial" w:eastAsia="Times New Roman" w:hAnsi="Arial" w:cs="Arial"/>
          <w:color w:val="0E101A"/>
          <w:sz w:val="22"/>
          <w:szCs w:val="22"/>
        </w:rPr>
      </w:pPr>
      <w:r w:rsidRPr="00632E72">
        <w:rPr>
          <w:rFonts w:ascii="Arial" w:eastAsia="Times New Roman" w:hAnsi="Arial" w:cs="Arial"/>
          <w:color w:val="0E101A"/>
          <w:sz w:val="22"/>
          <w:szCs w:val="22"/>
        </w:rPr>
        <w:t>Around 70 states are expected to take part in the consultations on 3-5 March, chaired by Ireland.</w:t>
      </w:r>
      <w:r w:rsidR="004E336A">
        <w:rPr>
          <w:rFonts w:ascii="Arial" w:eastAsia="Times New Roman" w:hAnsi="Arial" w:cs="Arial"/>
          <w:color w:val="0E101A"/>
          <w:sz w:val="22"/>
          <w:szCs w:val="22"/>
        </w:rPr>
        <w:t xml:space="preserve"> </w:t>
      </w:r>
      <w:r w:rsidR="004E336A" w:rsidRPr="00632E72">
        <w:rPr>
          <w:rFonts w:ascii="Arial" w:eastAsia="Times New Roman" w:hAnsi="Arial" w:cs="Arial"/>
          <w:color w:val="0E101A"/>
          <w:sz w:val="22"/>
          <w:szCs w:val="22"/>
        </w:rPr>
        <w:t xml:space="preserve">INEW </w:t>
      </w:r>
      <w:r w:rsidR="004E336A">
        <w:rPr>
          <w:rFonts w:ascii="Arial" w:eastAsia="Times New Roman" w:hAnsi="Arial" w:cs="Arial"/>
          <w:color w:val="0E101A"/>
          <w:sz w:val="22"/>
          <w:szCs w:val="22"/>
        </w:rPr>
        <w:t>is calling</w:t>
      </w:r>
      <w:r w:rsidR="004E336A" w:rsidRPr="00632E72">
        <w:rPr>
          <w:rFonts w:ascii="Arial" w:eastAsia="Times New Roman" w:hAnsi="Arial" w:cs="Arial"/>
          <w:color w:val="0E101A"/>
          <w:sz w:val="22"/>
          <w:szCs w:val="22"/>
        </w:rPr>
        <w:t xml:space="preserve"> on all states to work together to develop such a political declaration</w:t>
      </w:r>
      <w:r w:rsidR="004E336A">
        <w:rPr>
          <w:rFonts w:ascii="Arial" w:eastAsia="Times New Roman" w:hAnsi="Arial" w:cs="Arial"/>
          <w:color w:val="0E101A"/>
          <w:sz w:val="22"/>
          <w:szCs w:val="22"/>
        </w:rPr>
        <w:t>.</w:t>
      </w:r>
    </w:p>
    <w:p w:rsidR="00632E72" w:rsidRPr="00632E72" w:rsidRDefault="00632E72" w:rsidP="00153F78">
      <w:pPr>
        <w:rPr>
          <w:rFonts w:ascii="Times New Roman" w:eastAsia="Times New Roman" w:hAnsi="Times New Roman" w:cs="Times New Roman"/>
        </w:rPr>
      </w:pPr>
    </w:p>
    <w:p w:rsidR="004E336A" w:rsidRPr="004E336A" w:rsidRDefault="00CF36AD" w:rsidP="004E336A">
      <w:pPr>
        <w:rPr>
          <w:rFonts w:ascii="Arial" w:eastAsia="Times New Roman" w:hAnsi="Arial" w:cs="Arial"/>
          <w:color w:val="000000"/>
          <w:sz w:val="22"/>
          <w:szCs w:val="22"/>
        </w:rPr>
      </w:pPr>
      <w:r w:rsidRPr="00632E72">
        <w:rPr>
          <w:rFonts w:ascii="Arial" w:eastAsia="Times New Roman" w:hAnsi="Arial" w:cs="Arial"/>
          <w:color w:val="000000"/>
          <w:sz w:val="22"/>
          <w:szCs w:val="22"/>
        </w:rPr>
        <w:t>“</w:t>
      </w:r>
      <w:r w:rsidR="004E336A">
        <w:rPr>
          <w:rFonts w:ascii="Arial" w:eastAsia="Times New Roman" w:hAnsi="Arial" w:cs="Arial"/>
          <w:color w:val="000000"/>
          <w:sz w:val="22"/>
          <w:szCs w:val="22"/>
        </w:rPr>
        <w:t>States should take part on the negotiation and seek agreement on</w:t>
      </w:r>
      <w:r w:rsidR="00FF441D">
        <w:rPr>
          <w:rFonts w:ascii="Arial" w:eastAsia="Times New Roman" w:hAnsi="Arial" w:cs="Arial"/>
          <w:color w:val="000000"/>
          <w:sz w:val="22"/>
          <w:szCs w:val="22"/>
        </w:rPr>
        <w:t xml:space="preserve"> an international </w:t>
      </w:r>
      <w:r w:rsidRPr="00632E72">
        <w:rPr>
          <w:rFonts w:ascii="Arial" w:eastAsia="Times New Roman" w:hAnsi="Arial" w:cs="Arial"/>
          <w:color w:val="000000"/>
          <w:sz w:val="22"/>
          <w:szCs w:val="22"/>
        </w:rPr>
        <w:t xml:space="preserve">Political Declaration </w:t>
      </w:r>
      <w:r w:rsidR="004E336A">
        <w:rPr>
          <w:rFonts w:ascii="Arial" w:eastAsia="Times New Roman" w:hAnsi="Arial" w:cs="Arial"/>
          <w:color w:val="000000"/>
          <w:sz w:val="22"/>
          <w:szCs w:val="22"/>
        </w:rPr>
        <w:t>that</w:t>
      </w:r>
      <w:r w:rsidR="004E336A" w:rsidRPr="00632E72">
        <w:rPr>
          <w:rFonts w:ascii="Arial" w:eastAsia="Times New Roman" w:hAnsi="Arial" w:cs="Arial"/>
          <w:color w:val="000000"/>
          <w:sz w:val="22"/>
          <w:szCs w:val="22"/>
        </w:rPr>
        <w:t xml:space="preserve"> increase</w:t>
      </w:r>
      <w:r w:rsidR="004E336A">
        <w:rPr>
          <w:rFonts w:ascii="Arial" w:eastAsia="Times New Roman" w:hAnsi="Arial" w:cs="Arial"/>
          <w:color w:val="000000"/>
          <w:sz w:val="22"/>
          <w:szCs w:val="22"/>
        </w:rPr>
        <w:t>s</w:t>
      </w:r>
      <w:r w:rsidR="004E336A" w:rsidRPr="00632E72">
        <w:rPr>
          <w:rFonts w:ascii="Arial" w:eastAsia="Times New Roman" w:hAnsi="Arial" w:cs="Arial"/>
          <w:color w:val="000000"/>
          <w:sz w:val="22"/>
          <w:szCs w:val="22"/>
        </w:rPr>
        <w:t xml:space="preserve"> the protection of civi</w:t>
      </w:r>
      <w:r w:rsidR="004E336A">
        <w:rPr>
          <w:rFonts w:ascii="Arial" w:eastAsia="Times New Roman" w:hAnsi="Arial" w:cs="Arial"/>
          <w:color w:val="000000"/>
          <w:sz w:val="22"/>
          <w:szCs w:val="22"/>
        </w:rPr>
        <w:t>lians in conflict</w:t>
      </w:r>
      <w:r w:rsidR="004E336A" w:rsidRPr="00632E72">
        <w:rPr>
          <w:rFonts w:ascii="Arial" w:eastAsia="Times New Roman" w:hAnsi="Arial" w:cs="Arial"/>
          <w:color w:val="000000"/>
          <w:sz w:val="22"/>
          <w:szCs w:val="22"/>
        </w:rPr>
        <w:t xml:space="preserve"> </w:t>
      </w:r>
      <w:r w:rsidR="004E336A">
        <w:rPr>
          <w:rFonts w:ascii="Arial" w:eastAsia="Times New Roman" w:hAnsi="Arial" w:cs="Arial"/>
          <w:color w:val="000000"/>
          <w:sz w:val="22"/>
          <w:szCs w:val="22"/>
        </w:rPr>
        <w:t xml:space="preserve">by </w:t>
      </w:r>
      <w:r w:rsidR="008A2CA1">
        <w:rPr>
          <w:rFonts w:ascii="Arial" w:eastAsia="Times New Roman" w:hAnsi="Arial" w:cs="Arial"/>
          <w:color w:val="000000"/>
          <w:sz w:val="22"/>
          <w:szCs w:val="22"/>
        </w:rPr>
        <w:t>avoiding</w:t>
      </w:r>
      <w:r w:rsidR="004E336A" w:rsidRPr="00632E72">
        <w:rPr>
          <w:rFonts w:ascii="Arial" w:eastAsia="Times New Roman" w:hAnsi="Arial" w:cs="Arial"/>
          <w:color w:val="000000"/>
          <w:sz w:val="22"/>
          <w:szCs w:val="22"/>
        </w:rPr>
        <w:t xml:space="preserve"> use of explosive weapons with wide area effects in populated areas</w:t>
      </w:r>
      <w:r w:rsidRPr="00632E72">
        <w:rPr>
          <w:rFonts w:ascii="Arial" w:eastAsia="Times New Roman" w:hAnsi="Arial" w:cs="Arial"/>
          <w:color w:val="000000"/>
          <w:sz w:val="22"/>
          <w:szCs w:val="22"/>
        </w:rPr>
        <w:t>”</w:t>
      </w:r>
      <w:r w:rsidRPr="00CF36AD">
        <w:rPr>
          <w:rFonts w:ascii="Arial" w:eastAsia="Times New Roman" w:hAnsi="Arial" w:cs="Arial"/>
          <w:color w:val="000000"/>
          <w:sz w:val="22"/>
          <w:szCs w:val="22"/>
        </w:rPr>
        <w:t xml:space="preserve"> said </w:t>
      </w:r>
      <w:r w:rsidR="00632E72" w:rsidRPr="00632E72">
        <w:rPr>
          <w:rFonts w:ascii="Arial" w:eastAsia="Times New Roman" w:hAnsi="Arial" w:cs="Arial"/>
          <w:bCs/>
          <w:color w:val="0E101A"/>
          <w:sz w:val="22"/>
          <w:szCs w:val="22"/>
        </w:rPr>
        <w:t xml:space="preserve">Ms. Laura </w:t>
      </w:r>
      <w:proofErr w:type="spellStart"/>
      <w:r w:rsidR="00632E72" w:rsidRPr="00632E72">
        <w:rPr>
          <w:rFonts w:ascii="Arial" w:eastAsia="Times New Roman" w:hAnsi="Arial" w:cs="Arial"/>
          <w:bCs/>
          <w:color w:val="0E101A"/>
          <w:sz w:val="22"/>
          <w:szCs w:val="22"/>
        </w:rPr>
        <w:t>Boill</w:t>
      </w:r>
      <w:r w:rsidR="004E336A">
        <w:rPr>
          <w:rFonts w:ascii="Arial" w:eastAsia="Times New Roman" w:hAnsi="Arial" w:cs="Arial"/>
          <w:bCs/>
          <w:color w:val="0E101A"/>
          <w:sz w:val="22"/>
          <w:szCs w:val="22"/>
        </w:rPr>
        <w:t>ot</w:t>
      </w:r>
      <w:proofErr w:type="spellEnd"/>
      <w:r w:rsidR="004E336A">
        <w:rPr>
          <w:rFonts w:ascii="Arial" w:eastAsia="Times New Roman" w:hAnsi="Arial" w:cs="Arial"/>
          <w:bCs/>
          <w:color w:val="0E101A"/>
          <w:sz w:val="22"/>
          <w:szCs w:val="22"/>
        </w:rPr>
        <w:t xml:space="preserve">, Coordinator of the International </w:t>
      </w:r>
      <w:r w:rsidR="00632E72" w:rsidRPr="00632E72">
        <w:rPr>
          <w:rFonts w:ascii="Arial" w:eastAsia="Times New Roman" w:hAnsi="Arial" w:cs="Arial"/>
          <w:bCs/>
          <w:color w:val="0E101A"/>
          <w:sz w:val="22"/>
          <w:szCs w:val="22"/>
        </w:rPr>
        <w:t>Network on Explosive Weapons</w:t>
      </w:r>
      <w:r w:rsidR="004E336A" w:rsidRPr="00632E72">
        <w:rPr>
          <w:rFonts w:ascii="Arial" w:eastAsia="Times New Roman" w:hAnsi="Arial" w:cs="Arial"/>
          <w:color w:val="0E101A"/>
          <w:sz w:val="22"/>
          <w:szCs w:val="22"/>
        </w:rPr>
        <w:t>.</w:t>
      </w:r>
    </w:p>
    <w:p w:rsidR="00A530A9" w:rsidRDefault="00A530A9" w:rsidP="00153F78">
      <w:pPr>
        <w:rPr>
          <w:rFonts w:ascii="Times New Roman" w:eastAsia="Times New Roman" w:hAnsi="Times New Roman" w:cs="Times New Roman"/>
        </w:rPr>
      </w:pPr>
    </w:p>
    <w:p w:rsidR="00F324C2" w:rsidRPr="00F324C2" w:rsidRDefault="004E336A" w:rsidP="00F324C2">
      <w:pPr>
        <w:rPr>
          <w:rFonts w:ascii="Arial" w:eastAsia="Times New Roman" w:hAnsi="Arial" w:cs="Arial"/>
          <w:sz w:val="22"/>
          <w:szCs w:val="22"/>
        </w:rPr>
      </w:pPr>
      <w:r w:rsidRPr="00F324C2">
        <w:rPr>
          <w:rFonts w:ascii="Arial" w:eastAsia="Times New Roman" w:hAnsi="Arial" w:cs="Arial"/>
          <w:sz w:val="22"/>
          <w:szCs w:val="22"/>
        </w:rPr>
        <w:t>***</w:t>
      </w:r>
    </w:p>
    <w:p w:rsidR="00F324C2" w:rsidRPr="00F324C2" w:rsidRDefault="00F324C2" w:rsidP="00F324C2">
      <w:pPr>
        <w:rPr>
          <w:rFonts w:ascii="Arial" w:eastAsia="Times New Roman" w:hAnsi="Arial" w:cs="Arial"/>
          <w:sz w:val="22"/>
          <w:szCs w:val="22"/>
        </w:rPr>
      </w:pPr>
      <w:r w:rsidRPr="00F324C2">
        <w:rPr>
          <w:rFonts w:ascii="Arial" w:eastAsia="Times New Roman" w:hAnsi="Arial" w:cs="Arial"/>
          <w:b/>
          <w:bCs/>
          <w:sz w:val="22"/>
          <w:szCs w:val="22"/>
        </w:rPr>
        <w:t>For media enquiries, please contact: </w:t>
      </w:r>
    </w:p>
    <w:p w:rsidR="00F324C2" w:rsidRPr="00F324C2" w:rsidRDefault="00F324C2" w:rsidP="00F324C2">
      <w:pPr>
        <w:rPr>
          <w:rFonts w:ascii="Arial" w:eastAsia="Times New Roman" w:hAnsi="Arial" w:cs="Arial"/>
          <w:sz w:val="22"/>
          <w:szCs w:val="22"/>
          <w:lang w:val="nl-NL"/>
        </w:rPr>
      </w:pPr>
      <w:proofErr w:type="spellStart"/>
      <w:r w:rsidRPr="00F324C2">
        <w:rPr>
          <w:rFonts w:ascii="Arial" w:eastAsia="Times New Roman" w:hAnsi="Arial" w:cs="Arial"/>
          <w:sz w:val="22"/>
          <w:szCs w:val="22"/>
          <w:lang w:val="nl-NL"/>
        </w:rPr>
        <w:t>Uldduz</w:t>
      </w:r>
      <w:proofErr w:type="spellEnd"/>
      <w:r w:rsidRPr="00F324C2">
        <w:rPr>
          <w:rFonts w:ascii="Arial" w:eastAsia="Times New Roman" w:hAnsi="Arial" w:cs="Arial"/>
          <w:sz w:val="22"/>
          <w:szCs w:val="22"/>
          <w:lang w:val="nl-NL"/>
        </w:rPr>
        <w:t xml:space="preserve"> </w:t>
      </w:r>
      <w:proofErr w:type="spellStart"/>
      <w:r w:rsidRPr="00F324C2">
        <w:rPr>
          <w:rFonts w:ascii="Arial" w:eastAsia="Times New Roman" w:hAnsi="Arial" w:cs="Arial"/>
          <w:sz w:val="22"/>
          <w:szCs w:val="22"/>
          <w:lang w:val="nl-NL"/>
        </w:rPr>
        <w:t>Sohrabi</w:t>
      </w:r>
      <w:proofErr w:type="spellEnd"/>
    </w:p>
    <w:p w:rsidR="00F324C2" w:rsidRPr="00F324C2" w:rsidRDefault="00F324C2" w:rsidP="00F324C2">
      <w:pPr>
        <w:rPr>
          <w:rFonts w:ascii="Arial" w:eastAsia="Times New Roman" w:hAnsi="Arial" w:cs="Arial"/>
          <w:sz w:val="22"/>
          <w:szCs w:val="22"/>
          <w:lang w:val="nl-NL"/>
        </w:rPr>
      </w:pPr>
      <w:hyperlink r:id="rId7" w:history="1">
        <w:r w:rsidRPr="00F324C2">
          <w:rPr>
            <w:rStyle w:val="Hyperlink"/>
            <w:rFonts w:ascii="Arial" w:eastAsia="Times New Roman" w:hAnsi="Arial" w:cs="Arial"/>
            <w:sz w:val="22"/>
            <w:szCs w:val="22"/>
            <w:lang w:val="nl-NL"/>
          </w:rPr>
          <w:t>uldduz@article36.org</w:t>
        </w:r>
      </w:hyperlink>
      <w:r w:rsidRPr="00F324C2">
        <w:rPr>
          <w:rFonts w:ascii="Arial" w:eastAsia="Times New Roman" w:hAnsi="Arial" w:cs="Arial"/>
          <w:sz w:val="22"/>
          <w:szCs w:val="22"/>
          <w:lang w:val="nl-NL"/>
        </w:rPr>
        <w:t> </w:t>
      </w:r>
    </w:p>
    <w:p w:rsidR="00F324C2" w:rsidRPr="00F324C2" w:rsidRDefault="00F324C2" w:rsidP="00F324C2">
      <w:pPr>
        <w:rPr>
          <w:rFonts w:ascii="Arial" w:eastAsia="Times New Roman" w:hAnsi="Arial" w:cs="Arial"/>
          <w:sz w:val="22"/>
          <w:szCs w:val="22"/>
          <w:lang w:val="nl-NL"/>
        </w:rPr>
      </w:pPr>
      <w:r w:rsidRPr="00F324C2">
        <w:rPr>
          <w:rFonts w:ascii="Arial" w:eastAsia="Times New Roman" w:hAnsi="Arial" w:cs="Arial"/>
          <w:sz w:val="22"/>
          <w:szCs w:val="22"/>
          <w:lang w:val="nl-NL"/>
        </w:rPr>
        <w:t>+45 93 88 85 92</w:t>
      </w:r>
    </w:p>
    <w:p w:rsidR="00F324C2" w:rsidRPr="00F324C2" w:rsidRDefault="00F324C2" w:rsidP="00F324C2">
      <w:pPr>
        <w:rPr>
          <w:rFonts w:ascii="Arial" w:eastAsia="Times New Roman" w:hAnsi="Arial" w:cs="Arial"/>
          <w:sz w:val="22"/>
          <w:szCs w:val="22"/>
        </w:rPr>
      </w:pPr>
      <w:hyperlink r:id="rId8" w:history="1">
        <w:r w:rsidRPr="00F324C2">
          <w:rPr>
            <w:rStyle w:val="Hyperlink"/>
            <w:rFonts w:ascii="Arial" w:eastAsia="Times New Roman" w:hAnsi="Arial" w:cs="Arial"/>
            <w:sz w:val="22"/>
            <w:szCs w:val="22"/>
          </w:rPr>
          <w:t>www.inew.org</w:t>
        </w:r>
      </w:hyperlink>
    </w:p>
    <w:p w:rsidR="00632E72" w:rsidRDefault="00632E72" w:rsidP="00153F78">
      <w:pPr>
        <w:rPr>
          <w:rFonts w:ascii="Times New Roman" w:eastAsia="Times New Roman" w:hAnsi="Times New Roman" w:cs="Times New Roman"/>
        </w:rPr>
      </w:pPr>
    </w:p>
    <w:p w:rsidR="00FF7523"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NOTES </w:t>
      </w:r>
    </w:p>
    <w:p w:rsidR="00FF7523" w:rsidRPr="00F324C2" w:rsidRDefault="00FF7523" w:rsidP="00F324C2">
      <w:pPr>
        <w:rPr>
          <w:rFonts w:ascii="Arial" w:eastAsia="Times New Roman" w:hAnsi="Arial" w:cs="Arial"/>
          <w:color w:val="0E101A"/>
          <w:sz w:val="16"/>
          <w:szCs w:val="16"/>
        </w:rPr>
      </w:pPr>
    </w:p>
    <w:p w:rsidR="00FF7523"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What is the International Network on Explosive Weapons - INEW? </w:t>
      </w:r>
    </w:p>
    <w:p w:rsidR="00FF7523" w:rsidRPr="00F324C2" w:rsidRDefault="00FF7523" w:rsidP="00F324C2">
      <w:pPr>
        <w:pStyle w:val="ListParagraph"/>
        <w:numPr>
          <w:ilvl w:val="0"/>
          <w:numId w:val="1"/>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The International Network on Explosive Weapons (INEW) is an NGO partnership calling for immediate action to prevent human suffering from the use of explosive weapons in populated areas. It comprises more than 43 organizations from across 25 countries. The steering committee is comprised of AOAV, Article 36, CIVIC, Humanity and Inclusion (HI), Human Rights Watch, PAX, Norwegian People’s Aid, Oxfam, Reaching Critical Will, Save the Children and SEHLAC - </w:t>
      </w:r>
      <w:hyperlink r:id="rId9" w:history="1">
        <w:r w:rsidRPr="00F324C2">
          <w:rPr>
            <w:rStyle w:val="Hyperlink"/>
            <w:rFonts w:ascii="Arial" w:eastAsia="Times New Roman" w:hAnsi="Arial" w:cs="Arial"/>
            <w:sz w:val="16"/>
            <w:szCs w:val="16"/>
          </w:rPr>
          <w:t>www.inew.org</w:t>
        </w:r>
      </w:hyperlink>
      <w:r w:rsidRPr="00F324C2">
        <w:rPr>
          <w:rFonts w:ascii="Arial" w:eastAsia="Times New Roman" w:hAnsi="Arial" w:cs="Arial"/>
          <w:color w:val="0E101A"/>
          <w:sz w:val="16"/>
          <w:szCs w:val="16"/>
        </w:rPr>
        <w:t xml:space="preserve">  </w:t>
      </w:r>
    </w:p>
    <w:p w:rsidR="00FF7523" w:rsidRPr="00F324C2" w:rsidRDefault="00FF7523" w:rsidP="00F324C2">
      <w:pPr>
        <w:rPr>
          <w:rFonts w:ascii="Arial" w:eastAsia="Times New Roman" w:hAnsi="Arial" w:cs="Arial"/>
          <w:color w:val="0E101A"/>
          <w:sz w:val="16"/>
          <w:szCs w:val="16"/>
        </w:rPr>
      </w:pPr>
    </w:p>
    <w:p w:rsidR="00FF7523"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What </w:t>
      </w:r>
      <w:r w:rsidR="007868AB" w:rsidRPr="00F324C2">
        <w:rPr>
          <w:rFonts w:ascii="Arial" w:eastAsia="Times New Roman" w:hAnsi="Arial" w:cs="Arial"/>
          <w:b/>
          <w:color w:val="0E101A"/>
          <w:sz w:val="16"/>
          <w:szCs w:val="16"/>
        </w:rPr>
        <w:t>are the online consultations that are taking place 3-5 March 2021</w:t>
      </w:r>
      <w:r w:rsidRPr="00F324C2">
        <w:rPr>
          <w:rFonts w:ascii="Arial" w:eastAsia="Times New Roman" w:hAnsi="Arial" w:cs="Arial"/>
          <w:b/>
          <w:color w:val="0E101A"/>
          <w:sz w:val="16"/>
          <w:szCs w:val="16"/>
        </w:rPr>
        <w:t xml:space="preserve">? </w:t>
      </w:r>
    </w:p>
    <w:p w:rsidR="007868AB" w:rsidRPr="00F324C2" w:rsidRDefault="007868AB" w:rsidP="00F324C2">
      <w:pPr>
        <w:pStyle w:val="ListParagraph"/>
        <w:numPr>
          <w:ilvl w:val="0"/>
          <w:numId w:val="1"/>
        </w:numPr>
        <w:rPr>
          <w:rFonts w:ascii="Arial" w:hAnsi="Arial" w:cs="Arial"/>
          <w:color w:val="0E101A"/>
          <w:sz w:val="16"/>
          <w:szCs w:val="16"/>
        </w:rPr>
      </w:pPr>
      <w:r w:rsidRPr="00F324C2">
        <w:rPr>
          <w:rFonts w:ascii="Arial" w:eastAsia="Times New Roman" w:hAnsi="Arial" w:cs="Arial"/>
          <w:color w:val="0E101A"/>
          <w:sz w:val="16"/>
          <w:szCs w:val="16"/>
        </w:rPr>
        <w:t xml:space="preserve">Online, informal consultations are taking place from 3-5 March, from 14.00-18.00 CET each day, where states and organisations will share views on the </w:t>
      </w:r>
      <w:hyperlink r:id="rId10" w:history="1">
        <w:r w:rsidRPr="00F324C2">
          <w:rPr>
            <w:rStyle w:val="Hyperlink"/>
            <w:rFonts w:ascii="Arial" w:eastAsia="Times New Roman" w:hAnsi="Arial" w:cs="Arial"/>
            <w:sz w:val="16"/>
            <w:szCs w:val="16"/>
          </w:rPr>
          <w:t>draft text of an international political declaration</w:t>
        </w:r>
      </w:hyperlink>
      <w:r w:rsidRPr="00F324C2">
        <w:rPr>
          <w:rFonts w:ascii="Arial" w:eastAsia="Times New Roman" w:hAnsi="Arial" w:cs="Arial"/>
          <w:color w:val="0E101A"/>
          <w:sz w:val="16"/>
          <w:szCs w:val="16"/>
        </w:rPr>
        <w:t xml:space="preserve"> on the use of explosive weapons in populated areas. It is chaired by the government of Ireland, and open to all interested states. Media and other interested observers can follow proceedings online at: </w:t>
      </w:r>
      <w:hyperlink r:id="rId11" w:history="1">
        <w:r w:rsidRPr="00F324C2">
          <w:rPr>
            <w:rStyle w:val="Hyperlink"/>
            <w:rFonts w:ascii="Arial" w:hAnsi="Arial" w:cs="Arial"/>
            <w:b/>
            <w:bCs/>
            <w:sz w:val="16"/>
            <w:szCs w:val="16"/>
          </w:rPr>
          <w:t>www.dfa.ie/livestream</w:t>
        </w:r>
      </w:hyperlink>
      <w:r w:rsidRPr="00F324C2">
        <w:rPr>
          <w:rFonts w:ascii="Arial" w:hAnsi="Arial" w:cs="Arial"/>
          <w:b/>
          <w:bCs/>
          <w:color w:val="0E101A"/>
          <w:sz w:val="16"/>
          <w:szCs w:val="16"/>
        </w:rPr>
        <w:t xml:space="preserve"> </w:t>
      </w:r>
    </w:p>
    <w:p w:rsidR="007868AB" w:rsidRPr="00F324C2" w:rsidRDefault="007868AB" w:rsidP="00F324C2">
      <w:pPr>
        <w:pStyle w:val="ListParagraph"/>
        <w:numPr>
          <w:ilvl w:val="0"/>
          <w:numId w:val="1"/>
        </w:numPr>
        <w:rPr>
          <w:rFonts w:ascii="Arial" w:hAnsi="Arial" w:cs="Arial"/>
          <w:color w:val="0E101A"/>
          <w:sz w:val="16"/>
          <w:szCs w:val="16"/>
        </w:rPr>
      </w:pPr>
      <w:r w:rsidRPr="00F324C2">
        <w:rPr>
          <w:rFonts w:ascii="Arial" w:hAnsi="Arial" w:cs="Arial"/>
          <w:color w:val="0E101A"/>
          <w:sz w:val="16"/>
          <w:szCs w:val="16"/>
        </w:rPr>
        <w:t xml:space="preserve">This meeting is part of a process to negotiate an international political declaration, which is expected to conclude later in 2021. </w:t>
      </w:r>
    </w:p>
    <w:p w:rsidR="007868AB" w:rsidRPr="00F324C2" w:rsidRDefault="007868AB" w:rsidP="00F324C2">
      <w:pPr>
        <w:pStyle w:val="ListParagraph"/>
        <w:numPr>
          <w:ilvl w:val="0"/>
          <w:numId w:val="1"/>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For more information to go Ireland’s webpage: </w:t>
      </w:r>
      <w:hyperlink r:id="rId12" w:history="1">
        <w:r w:rsidRPr="00F324C2">
          <w:rPr>
            <w:rStyle w:val="Hyperlink"/>
            <w:rFonts w:ascii="Arial" w:eastAsia="Times New Roman" w:hAnsi="Arial" w:cs="Arial"/>
            <w:sz w:val="16"/>
            <w:szCs w:val="16"/>
          </w:rPr>
          <w:t>https://www.dfa.ie/our-role-policies/international-priorities/peace-and-security/ewipa-consultations/</w:t>
        </w:r>
      </w:hyperlink>
      <w:r w:rsidRPr="00F324C2">
        <w:rPr>
          <w:rFonts w:ascii="Arial" w:eastAsia="Times New Roman" w:hAnsi="Arial" w:cs="Arial"/>
          <w:color w:val="0E101A"/>
          <w:sz w:val="16"/>
          <w:szCs w:val="16"/>
        </w:rPr>
        <w:t xml:space="preserve"> </w:t>
      </w:r>
    </w:p>
    <w:p w:rsidR="007868AB" w:rsidRPr="00F324C2" w:rsidRDefault="007868AB" w:rsidP="00F324C2">
      <w:pPr>
        <w:rPr>
          <w:rFonts w:ascii="Arial" w:eastAsia="Times New Roman" w:hAnsi="Arial" w:cs="Arial"/>
          <w:color w:val="0E101A"/>
          <w:sz w:val="16"/>
          <w:szCs w:val="16"/>
        </w:rPr>
      </w:pPr>
    </w:p>
    <w:p w:rsidR="007868AB" w:rsidRPr="00F324C2" w:rsidRDefault="007868AB"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Where is the draft political declaration text?</w:t>
      </w:r>
    </w:p>
    <w:p w:rsidR="007868AB" w:rsidRPr="00F324C2" w:rsidRDefault="007868AB" w:rsidP="00F324C2">
      <w:pPr>
        <w:pStyle w:val="ListParagraph"/>
        <w:numPr>
          <w:ilvl w:val="0"/>
          <w:numId w:val="3"/>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The draft declaration text is online at: </w:t>
      </w:r>
      <w:hyperlink r:id="rId13" w:history="1">
        <w:r w:rsidRPr="00F324C2">
          <w:rPr>
            <w:rStyle w:val="Hyperlink"/>
            <w:rFonts w:ascii="Arial" w:eastAsia="Times New Roman" w:hAnsi="Arial" w:cs="Arial"/>
            <w:sz w:val="16"/>
            <w:szCs w:val="16"/>
          </w:rPr>
          <w:t>https://www.dfa.ie/media/dfa/ourrolepolicies/internationalpriorities/290126-EWIPA-Political-Declaration-REV-1.pdf</w:t>
        </w:r>
      </w:hyperlink>
    </w:p>
    <w:p w:rsidR="007868AB" w:rsidRPr="00F324C2" w:rsidRDefault="007868AB" w:rsidP="00F324C2">
      <w:pPr>
        <w:pStyle w:val="ListParagraph"/>
        <w:numPr>
          <w:ilvl w:val="0"/>
          <w:numId w:val="3"/>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INEW’s detailed comments on the text are available at: </w:t>
      </w:r>
      <w:hyperlink r:id="rId14" w:history="1">
        <w:r w:rsidRPr="00F324C2">
          <w:rPr>
            <w:rStyle w:val="Hyperlink"/>
            <w:rFonts w:ascii="Arial" w:eastAsia="Times New Roman" w:hAnsi="Arial" w:cs="Arial"/>
            <w:sz w:val="16"/>
            <w:szCs w:val="16"/>
          </w:rPr>
          <w:t>http://www.inew.org/wp-content/uploads/2021/02/INEW_Comments_PolDecl290121.pdf</w:t>
        </w:r>
      </w:hyperlink>
      <w:r w:rsidRPr="00F324C2">
        <w:rPr>
          <w:rFonts w:ascii="Arial" w:eastAsia="Times New Roman" w:hAnsi="Arial" w:cs="Arial"/>
          <w:color w:val="0E101A"/>
          <w:sz w:val="16"/>
          <w:szCs w:val="16"/>
        </w:rPr>
        <w:t xml:space="preserve"> </w:t>
      </w:r>
    </w:p>
    <w:p w:rsidR="007868AB" w:rsidRPr="00F324C2" w:rsidRDefault="007868AB" w:rsidP="00F324C2">
      <w:pPr>
        <w:rPr>
          <w:rFonts w:ascii="Arial" w:eastAsia="Times New Roman" w:hAnsi="Arial" w:cs="Arial"/>
          <w:color w:val="0E101A"/>
          <w:sz w:val="16"/>
          <w:szCs w:val="16"/>
        </w:rPr>
      </w:pPr>
    </w:p>
    <w:p w:rsidR="007868AB" w:rsidRPr="00F324C2" w:rsidRDefault="007868AB"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What are explosive weapons? </w:t>
      </w:r>
    </w:p>
    <w:p w:rsidR="00121CC2" w:rsidRPr="00F324C2" w:rsidRDefault="00FF7523" w:rsidP="00F324C2">
      <w:pPr>
        <w:pStyle w:val="ListParagraph"/>
        <w:numPr>
          <w:ilvl w:val="0"/>
          <w:numId w:val="4"/>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Explosive weapons are conventional weapons that detonate to affect an area with blast and fragmentation. There are many types, including grenades, mortar bombs, artillery shells, aircraft bombs and missiles, as well as improvised explosive devices (IEDs). Particular concerns are focused on explosive weapons with wide area effects which - due to their scale of explosive force, or because they are inaccurate, or use multiple warheads - cause widespread damage. </w:t>
      </w:r>
    </w:p>
    <w:p w:rsidR="00121CC2" w:rsidRPr="00F324C2" w:rsidRDefault="00121CC2" w:rsidP="00F324C2">
      <w:pPr>
        <w:rPr>
          <w:rFonts w:ascii="Arial" w:eastAsia="Times New Roman" w:hAnsi="Arial" w:cs="Arial"/>
          <w:color w:val="0E101A"/>
          <w:sz w:val="16"/>
          <w:szCs w:val="16"/>
        </w:rPr>
      </w:pPr>
    </w:p>
    <w:p w:rsidR="00121CC2"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What is the pattern of civilian harm? </w:t>
      </w:r>
    </w:p>
    <w:p w:rsidR="00121CC2" w:rsidRPr="00F324C2" w:rsidRDefault="00121CC2" w:rsidP="00F324C2">
      <w:pPr>
        <w:pStyle w:val="ListParagraph"/>
        <w:numPr>
          <w:ilvl w:val="0"/>
          <w:numId w:val="4"/>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In 2020, at least </w:t>
      </w:r>
      <w:r w:rsidRPr="00F324C2">
        <w:rPr>
          <w:rFonts w:ascii="Arial" w:eastAsia="Times New Roman" w:hAnsi="Arial" w:cs="Arial"/>
          <w:color w:val="0E101A"/>
          <w:sz w:val="16"/>
          <w:szCs w:val="16"/>
        </w:rPr>
        <w:t xml:space="preserve">11,056 civilians were reported directly killed and injured by the use of explosive weapons in </w:t>
      </w:r>
      <w:r w:rsidRPr="00F324C2">
        <w:rPr>
          <w:rFonts w:ascii="Arial" w:eastAsia="Times New Roman" w:hAnsi="Arial" w:cs="Arial"/>
          <w:color w:val="0E101A"/>
          <w:sz w:val="16"/>
          <w:szCs w:val="16"/>
        </w:rPr>
        <w:t>48</w:t>
      </w:r>
      <w:r w:rsidRPr="00F324C2">
        <w:rPr>
          <w:rFonts w:ascii="Arial" w:eastAsia="Times New Roman" w:hAnsi="Arial" w:cs="Arial"/>
          <w:color w:val="0E101A"/>
          <w:sz w:val="16"/>
          <w:szCs w:val="16"/>
        </w:rPr>
        <w:t xml:space="preserve"> countries/territories, according to AOAV (www.aoav.org.uk). When explosive weapons are used in populated areas, </w:t>
      </w:r>
      <w:r w:rsidRPr="00F324C2">
        <w:rPr>
          <w:rFonts w:ascii="Arial" w:eastAsia="Times New Roman" w:hAnsi="Arial" w:cs="Arial"/>
          <w:color w:val="0E101A"/>
          <w:sz w:val="16"/>
          <w:szCs w:val="16"/>
        </w:rPr>
        <w:t>88</w:t>
      </w:r>
      <w:r w:rsidRPr="00F324C2">
        <w:rPr>
          <w:rFonts w:ascii="Arial" w:eastAsia="Times New Roman" w:hAnsi="Arial" w:cs="Arial"/>
          <w:color w:val="0E101A"/>
          <w:sz w:val="16"/>
          <w:szCs w:val="16"/>
        </w:rPr>
        <w:t>% of casualties were likely to be civilians. Worst affected countries in</w:t>
      </w:r>
      <w:r w:rsidRPr="00F324C2">
        <w:rPr>
          <w:rFonts w:ascii="Arial" w:eastAsia="Times New Roman" w:hAnsi="Arial" w:cs="Arial"/>
          <w:color w:val="0E101A"/>
          <w:sz w:val="16"/>
          <w:szCs w:val="16"/>
        </w:rPr>
        <w:t xml:space="preserve"> 2020 were </w:t>
      </w:r>
      <w:r w:rsidRPr="00F324C2">
        <w:rPr>
          <w:rFonts w:ascii="Arial" w:eastAsia="Times New Roman" w:hAnsi="Arial" w:cs="Arial"/>
          <w:bCs/>
          <w:color w:val="0E101A"/>
          <w:sz w:val="16"/>
          <w:szCs w:val="16"/>
        </w:rPr>
        <w:t>Afghanistan, Syria, Pakistan, Yemen and Libya</w:t>
      </w:r>
      <w:r w:rsidRPr="00F324C2">
        <w:rPr>
          <w:rFonts w:ascii="Arial" w:eastAsia="Times New Roman" w:hAnsi="Arial" w:cs="Arial"/>
          <w:bCs/>
          <w:color w:val="0E101A"/>
          <w:sz w:val="16"/>
          <w:szCs w:val="16"/>
        </w:rPr>
        <w:t>.</w:t>
      </w:r>
    </w:p>
    <w:p w:rsidR="00121CC2" w:rsidRPr="00F324C2" w:rsidRDefault="00FF7523" w:rsidP="00F324C2">
      <w:pPr>
        <w:pStyle w:val="ListParagraph"/>
        <w:numPr>
          <w:ilvl w:val="0"/>
          <w:numId w:val="4"/>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This pattern of harm has been consistent over the last </w:t>
      </w:r>
      <w:r w:rsidR="00121CC2" w:rsidRPr="00F324C2">
        <w:rPr>
          <w:rFonts w:ascii="Arial" w:eastAsia="Times New Roman" w:hAnsi="Arial" w:cs="Arial"/>
          <w:color w:val="0E101A"/>
          <w:sz w:val="16"/>
          <w:szCs w:val="16"/>
        </w:rPr>
        <w:t>10</w:t>
      </w:r>
      <w:r w:rsidRPr="00F324C2">
        <w:rPr>
          <w:rFonts w:ascii="Arial" w:eastAsia="Times New Roman" w:hAnsi="Arial" w:cs="Arial"/>
          <w:color w:val="0E101A"/>
          <w:sz w:val="16"/>
          <w:szCs w:val="16"/>
        </w:rPr>
        <w:t xml:space="preserve"> years – tens of thousands of civilians killed and injured and civilians making up the vast majority of those harmed by attacks in populated areas.</w:t>
      </w:r>
    </w:p>
    <w:p w:rsidR="00121CC2" w:rsidRPr="00F324C2" w:rsidRDefault="00FF7523" w:rsidP="00F324C2">
      <w:pPr>
        <w:pStyle w:val="ListParagraph"/>
        <w:numPr>
          <w:ilvl w:val="0"/>
          <w:numId w:val="4"/>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Significant wider harm is caused by the destruction of infrastructure such as houses, hospitals, schools, water and sanitation services etc. This also causes displacement and protracted challenges for reconstruction. </w:t>
      </w:r>
      <w:r w:rsidR="00121CC2" w:rsidRPr="00F324C2">
        <w:rPr>
          <w:rFonts w:ascii="Arial" w:eastAsia="Times New Roman" w:hAnsi="Arial" w:cs="Arial"/>
          <w:color w:val="0E101A"/>
          <w:sz w:val="16"/>
          <w:szCs w:val="16"/>
        </w:rPr>
        <w:t xml:space="preserve">In </w:t>
      </w:r>
      <w:r w:rsidR="00622EC7" w:rsidRPr="00F324C2">
        <w:rPr>
          <w:rFonts w:ascii="Arial" w:eastAsia="Times New Roman" w:hAnsi="Arial" w:cs="Arial"/>
          <w:color w:val="0E101A"/>
          <w:sz w:val="16"/>
          <w:szCs w:val="16"/>
        </w:rPr>
        <w:t>Raqqa, Syria</w:t>
      </w:r>
      <w:r w:rsidR="00121CC2" w:rsidRPr="00F324C2">
        <w:rPr>
          <w:rFonts w:ascii="Arial" w:eastAsia="Times New Roman" w:hAnsi="Arial" w:cs="Arial"/>
          <w:color w:val="0E101A"/>
          <w:sz w:val="16"/>
          <w:szCs w:val="16"/>
        </w:rPr>
        <w:t xml:space="preserve">, damage and destruction </w:t>
      </w:r>
      <w:r w:rsidR="00622EC7" w:rsidRPr="00F324C2">
        <w:rPr>
          <w:rFonts w:ascii="Arial" w:eastAsia="Times New Roman" w:hAnsi="Arial" w:cs="Arial"/>
          <w:color w:val="0E101A"/>
          <w:sz w:val="16"/>
          <w:szCs w:val="16"/>
        </w:rPr>
        <w:t>from US coalition airstrikes killed and injured thousands of civilians, damaged or destroyed</w:t>
      </w:r>
      <w:r w:rsidR="00121CC2" w:rsidRPr="00F324C2">
        <w:rPr>
          <w:rFonts w:ascii="Arial" w:eastAsia="Times New Roman" w:hAnsi="Arial" w:cs="Arial"/>
          <w:color w:val="0E101A"/>
          <w:sz w:val="16"/>
          <w:szCs w:val="16"/>
        </w:rPr>
        <w:t xml:space="preserve"> </w:t>
      </w:r>
      <w:r w:rsidR="00622EC7" w:rsidRPr="00F324C2">
        <w:rPr>
          <w:rFonts w:ascii="Arial" w:eastAsia="Times New Roman" w:hAnsi="Arial" w:cs="Arial"/>
          <w:color w:val="0E101A"/>
          <w:sz w:val="16"/>
          <w:szCs w:val="16"/>
        </w:rPr>
        <w:t xml:space="preserve">80% of buildings, including housing, leaving it uninhabitable and forcibly displaced nearly the entire population. See the UN’s Report of the Commission on Inquiry on Syria: </w:t>
      </w:r>
      <w:hyperlink r:id="rId15" w:history="1">
        <w:r w:rsidR="00622EC7" w:rsidRPr="00F324C2">
          <w:rPr>
            <w:rStyle w:val="Hyperlink"/>
            <w:rFonts w:ascii="Arial" w:eastAsia="Times New Roman" w:hAnsi="Arial" w:cs="Arial"/>
            <w:sz w:val="16"/>
            <w:szCs w:val="16"/>
          </w:rPr>
          <w:t>https://www.ohchr.org/EN/HRBodies/HRC/IICISyria/Pages/ReportoftheCommissionofInquirySyria.aspx</w:t>
        </w:r>
      </w:hyperlink>
      <w:r w:rsidR="00622EC7" w:rsidRPr="00F324C2">
        <w:rPr>
          <w:rFonts w:ascii="Arial" w:eastAsia="Times New Roman" w:hAnsi="Arial" w:cs="Arial"/>
          <w:color w:val="0E101A"/>
          <w:sz w:val="16"/>
          <w:szCs w:val="16"/>
        </w:rPr>
        <w:t xml:space="preserve"> </w:t>
      </w:r>
    </w:p>
    <w:p w:rsidR="00121CC2" w:rsidRPr="00F324C2" w:rsidRDefault="00FF7523" w:rsidP="00F324C2">
      <w:pPr>
        <w:pStyle w:val="ListParagraph"/>
        <w:numPr>
          <w:ilvl w:val="0"/>
          <w:numId w:val="4"/>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Survivors of explosive weapon use experience long term medical and psychological impacts, often in a context of inadequate support services. </w:t>
      </w:r>
    </w:p>
    <w:p w:rsidR="00121CC2" w:rsidRPr="00F324C2" w:rsidRDefault="00121CC2" w:rsidP="00F324C2">
      <w:pPr>
        <w:rPr>
          <w:rFonts w:ascii="Arial" w:eastAsia="Times New Roman" w:hAnsi="Arial" w:cs="Arial"/>
          <w:color w:val="0E101A"/>
          <w:sz w:val="16"/>
          <w:szCs w:val="16"/>
        </w:rPr>
      </w:pPr>
    </w:p>
    <w:p w:rsidR="00121CC2"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What actors</w:t>
      </w:r>
      <w:r w:rsidR="00121CC2" w:rsidRPr="00F324C2">
        <w:rPr>
          <w:rFonts w:ascii="Arial" w:eastAsia="Times New Roman" w:hAnsi="Arial" w:cs="Arial"/>
          <w:b/>
          <w:color w:val="0E101A"/>
          <w:sz w:val="16"/>
          <w:szCs w:val="16"/>
        </w:rPr>
        <w:t xml:space="preserve"> are using explosive weapons? </w:t>
      </w:r>
    </w:p>
    <w:p w:rsidR="00121CC2" w:rsidRPr="00F324C2" w:rsidRDefault="00FF7523" w:rsidP="00F324C2">
      <w:pPr>
        <w:pStyle w:val="ListParagraph"/>
        <w:numPr>
          <w:ilvl w:val="0"/>
          <w:numId w:val="5"/>
        </w:numPr>
        <w:rPr>
          <w:rFonts w:ascii="Arial" w:eastAsia="Times New Roman" w:hAnsi="Arial" w:cs="Arial"/>
          <w:color w:val="0E101A"/>
          <w:sz w:val="16"/>
          <w:szCs w:val="16"/>
        </w:rPr>
      </w:pPr>
      <w:r w:rsidRPr="00F324C2">
        <w:rPr>
          <w:rFonts w:ascii="Arial" w:eastAsia="Times New Roman" w:hAnsi="Arial" w:cs="Arial"/>
          <w:color w:val="0E101A"/>
          <w:sz w:val="16"/>
          <w:szCs w:val="16"/>
        </w:rPr>
        <w:t>Explosive weapons are used both by state forces and non-state armed groups. Improvised explosive devices (IEDs) have been responsible for high levels of civilian harm and are often associated with non-state violence. Professionally trained militaries are among those causing this harm. For example, in Yemen, since March 2015 at least 8,</w:t>
      </w:r>
      <w:r w:rsidR="00F324C2" w:rsidRPr="00F324C2">
        <w:rPr>
          <w:rFonts w:ascii="Arial" w:eastAsia="Times New Roman" w:hAnsi="Arial" w:cs="Arial"/>
          <w:color w:val="0E101A"/>
          <w:sz w:val="16"/>
          <w:szCs w:val="16"/>
        </w:rPr>
        <w:t>759</w:t>
      </w:r>
      <w:r w:rsidRPr="00F324C2">
        <w:rPr>
          <w:rFonts w:ascii="Arial" w:eastAsia="Times New Roman" w:hAnsi="Arial" w:cs="Arial"/>
          <w:color w:val="0E101A"/>
          <w:sz w:val="16"/>
          <w:szCs w:val="16"/>
        </w:rPr>
        <w:t xml:space="preserve"> civ</w:t>
      </w:r>
      <w:r w:rsidR="00F324C2" w:rsidRPr="00F324C2">
        <w:rPr>
          <w:rFonts w:ascii="Arial" w:eastAsia="Times New Roman" w:hAnsi="Arial" w:cs="Arial"/>
          <w:color w:val="0E101A"/>
          <w:sz w:val="16"/>
          <w:szCs w:val="16"/>
        </w:rPr>
        <w:t>ilians have been killed and 9,81</w:t>
      </w:r>
      <w:r w:rsidRPr="00F324C2">
        <w:rPr>
          <w:rFonts w:ascii="Arial" w:eastAsia="Times New Roman" w:hAnsi="Arial" w:cs="Arial"/>
          <w:color w:val="0E101A"/>
          <w:sz w:val="16"/>
          <w:szCs w:val="16"/>
        </w:rPr>
        <w:t>0 injured in air raids by the Saudi-led coalition. Saudi Arabia receives significant assistance from countries like the UK. The Saudi-led campaign has been characterised by airstrikes in populated areas</w:t>
      </w:r>
      <w:r w:rsidR="00F324C2" w:rsidRPr="00F324C2">
        <w:rPr>
          <w:rFonts w:ascii="Arial" w:eastAsia="Times New Roman" w:hAnsi="Arial" w:cs="Arial"/>
          <w:color w:val="0E101A"/>
          <w:sz w:val="16"/>
          <w:szCs w:val="16"/>
        </w:rPr>
        <w:t xml:space="preserve">. See: </w:t>
      </w:r>
      <w:hyperlink r:id="rId16" w:history="1">
        <w:r w:rsidR="00F324C2" w:rsidRPr="00F324C2">
          <w:rPr>
            <w:rStyle w:val="Hyperlink"/>
            <w:rFonts w:ascii="Arial" w:eastAsia="Times New Roman" w:hAnsi="Arial" w:cs="Arial"/>
            <w:sz w:val="16"/>
            <w:szCs w:val="16"/>
          </w:rPr>
          <w:t>https://yemendataproject.org/</w:t>
        </w:r>
      </w:hyperlink>
      <w:r w:rsidR="00F324C2" w:rsidRPr="00F324C2">
        <w:rPr>
          <w:rFonts w:ascii="Arial" w:eastAsia="Times New Roman" w:hAnsi="Arial" w:cs="Arial"/>
          <w:color w:val="0E101A"/>
          <w:sz w:val="16"/>
          <w:szCs w:val="16"/>
        </w:rPr>
        <w:t xml:space="preserve"> </w:t>
      </w:r>
    </w:p>
    <w:p w:rsidR="00F324C2" w:rsidRPr="00F324C2" w:rsidRDefault="00F324C2" w:rsidP="00F324C2">
      <w:pPr>
        <w:ind w:left="360"/>
        <w:rPr>
          <w:rFonts w:ascii="Arial" w:eastAsia="Times New Roman" w:hAnsi="Arial" w:cs="Arial"/>
          <w:color w:val="0E101A"/>
          <w:sz w:val="16"/>
          <w:szCs w:val="16"/>
        </w:rPr>
      </w:pPr>
    </w:p>
    <w:p w:rsidR="00F324C2" w:rsidRPr="00F324C2" w:rsidRDefault="00F324C2"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 xml:space="preserve">What is the legal position? </w:t>
      </w:r>
    </w:p>
    <w:p w:rsidR="00F324C2" w:rsidRPr="00F324C2" w:rsidRDefault="00FF7523" w:rsidP="00F324C2">
      <w:pPr>
        <w:pStyle w:val="ListParagraph"/>
        <w:numPr>
          <w:ilvl w:val="0"/>
          <w:numId w:val="5"/>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Explosive weapons are not illegal per se in armed conflict. Direct attacks on civilians are illegal, and this continues to be a significant cause of harm. The primary concern is use of weapons that, because of their wide area effects, cause significant civilian harm if used in a populated area - even if there is an intended military target. </w:t>
      </w:r>
    </w:p>
    <w:p w:rsidR="00F324C2" w:rsidRPr="00F324C2" w:rsidRDefault="00F324C2" w:rsidP="00F324C2">
      <w:pPr>
        <w:rPr>
          <w:rFonts w:ascii="Arial" w:eastAsia="Times New Roman" w:hAnsi="Arial" w:cs="Arial"/>
          <w:color w:val="0E101A"/>
          <w:sz w:val="16"/>
          <w:szCs w:val="16"/>
        </w:rPr>
      </w:pPr>
    </w:p>
    <w:p w:rsidR="00F324C2" w:rsidRPr="00F324C2" w:rsidRDefault="00FF7523" w:rsidP="00F324C2">
      <w:pPr>
        <w:rPr>
          <w:rFonts w:ascii="Arial" w:eastAsia="Times New Roman" w:hAnsi="Arial" w:cs="Arial"/>
          <w:b/>
          <w:color w:val="0E101A"/>
          <w:sz w:val="16"/>
          <w:szCs w:val="16"/>
        </w:rPr>
      </w:pPr>
      <w:r w:rsidRPr="00F324C2">
        <w:rPr>
          <w:rFonts w:ascii="Arial" w:eastAsia="Times New Roman" w:hAnsi="Arial" w:cs="Arial"/>
          <w:b/>
          <w:color w:val="0E101A"/>
          <w:sz w:val="16"/>
          <w:szCs w:val="16"/>
        </w:rPr>
        <w:t>Is change possible?</w:t>
      </w:r>
      <w:r w:rsidR="00F324C2" w:rsidRPr="00F324C2">
        <w:rPr>
          <w:rFonts w:ascii="Arial" w:eastAsia="Times New Roman" w:hAnsi="Arial" w:cs="Arial"/>
          <w:b/>
          <w:color w:val="0E101A"/>
          <w:sz w:val="16"/>
          <w:szCs w:val="16"/>
        </w:rPr>
        <w:t xml:space="preserve"> </w:t>
      </w:r>
    </w:p>
    <w:p w:rsidR="00F324C2" w:rsidRPr="00F324C2" w:rsidRDefault="00FF7523" w:rsidP="00F324C2">
      <w:pPr>
        <w:pStyle w:val="ListParagraph"/>
        <w:numPr>
          <w:ilvl w:val="0"/>
          <w:numId w:val="5"/>
        </w:numPr>
        <w:rPr>
          <w:rFonts w:ascii="Arial" w:eastAsia="Times New Roman" w:hAnsi="Arial" w:cs="Arial"/>
          <w:color w:val="0E101A"/>
          <w:sz w:val="16"/>
          <w:szCs w:val="16"/>
        </w:rPr>
      </w:pPr>
      <w:r w:rsidRPr="00F324C2">
        <w:rPr>
          <w:rFonts w:ascii="Arial" w:eastAsia="Times New Roman" w:hAnsi="Arial" w:cs="Arial"/>
          <w:color w:val="0E101A"/>
          <w:sz w:val="16"/>
          <w:szCs w:val="16"/>
        </w:rPr>
        <w:t xml:space="preserve">Yes. Changes to military policy on the choice of weapons can reduce civilian harm. For example, between 2009 and 2014 in Afghanistan, civilian casualties from airstrikes progressively and significantly decreased year on year, because international forces (ISAF/NATO) adopted progressively stricter policies on when airstrikes could be used. Who supports action on this issue? </w:t>
      </w:r>
    </w:p>
    <w:p w:rsidR="00FF7523" w:rsidRPr="00F324C2" w:rsidRDefault="00F324C2" w:rsidP="00F324C2">
      <w:pPr>
        <w:pStyle w:val="ListParagraph"/>
        <w:numPr>
          <w:ilvl w:val="0"/>
          <w:numId w:val="5"/>
        </w:numPr>
        <w:rPr>
          <w:rFonts w:ascii="Arial" w:eastAsia="Times New Roman" w:hAnsi="Arial" w:cs="Arial"/>
          <w:color w:val="0E101A"/>
          <w:sz w:val="16"/>
          <w:szCs w:val="16"/>
        </w:rPr>
      </w:pPr>
      <w:r w:rsidRPr="00F324C2">
        <w:rPr>
          <w:rFonts w:ascii="Arial" w:eastAsia="Times New Roman" w:hAnsi="Arial" w:cs="Arial"/>
          <w:color w:val="0E101A"/>
          <w:sz w:val="16"/>
          <w:szCs w:val="16"/>
        </w:rPr>
        <w:t>Over 100</w:t>
      </w:r>
      <w:r w:rsidR="00FF7523" w:rsidRPr="00F324C2">
        <w:rPr>
          <w:rFonts w:ascii="Arial" w:eastAsia="Times New Roman" w:hAnsi="Arial" w:cs="Arial"/>
          <w:color w:val="0E101A"/>
          <w:sz w:val="16"/>
          <w:szCs w:val="16"/>
        </w:rPr>
        <w:t xml:space="preserve"> states have expressed concern at harm caused by the use of explosive weapon in populated areas. (http://bit.ly/EWIPAstates). In September 2019, UN Secretary-General, António Guterres and ICRC President, Peter Maurer, issued a further joint appeal, urging that the civilian devastation and suffering from explosive weapons in cities must stop (</w:t>
      </w:r>
      <w:hyperlink r:id="rId17" w:history="1">
        <w:r w:rsidRPr="00F324C2">
          <w:rPr>
            <w:rStyle w:val="Hyperlink"/>
            <w:rFonts w:ascii="Arial" w:eastAsia="Times New Roman" w:hAnsi="Arial" w:cs="Arial"/>
            <w:sz w:val="16"/>
            <w:szCs w:val="16"/>
          </w:rPr>
          <w:t>http://bit.ly/EWIPAJointAppeal</w:t>
        </w:r>
      </w:hyperlink>
      <w:r w:rsidRPr="00F324C2">
        <w:rPr>
          <w:rFonts w:ascii="Arial" w:eastAsia="Times New Roman" w:hAnsi="Arial" w:cs="Arial"/>
          <w:color w:val="0E101A"/>
          <w:sz w:val="16"/>
          <w:szCs w:val="16"/>
        </w:rPr>
        <w:t xml:space="preserve">) </w:t>
      </w:r>
    </w:p>
    <w:p w:rsidR="00FF7523" w:rsidRPr="00F324C2" w:rsidRDefault="00FF7523" w:rsidP="00F324C2">
      <w:pPr>
        <w:rPr>
          <w:rFonts w:ascii="Arial" w:eastAsia="Times New Roman" w:hAnsi="Arial" w:cs="Arial"/>
          <w:color w:val="0E101A"/>
          <w:sz w:val="16"/>
          <w:szCs w:val="16"/>
        </w:rPr>
      </w:pPr>
    </w:p>
    <w:p w:rsidR="00FF7523" w:rsidRPr="00F324C2" w:rsidRDefault="00FF7523" w:rsidP="00F324C2">
      <w:pPr>
        <w:rPr>
          <w:rFonts w:ascii="Times New Roman" w:eastAsia="Times New Roman" w:hAnsi="Times New Roman" w:cs="Times New Roman"/>
          <w:sz w:val="16"/>
          <w:szCs w:val="16"/>
        </w:rPr>
      </w:pPr>
    </w:p>
    <w:p w:rsidR="00632E72" w:rsidRPr="00632E72" w:rsidRDefault="00632E72" w:rsidP="00F324C2">
      <w:pPr>
        <w:rPr>
          <w:rFonts w:ascii="Times New Roman" w:eastAsia="Times New Roman" w:hAnsi="Times New Roman" w:cs="Times New Roman"/>
        </w:rPr>
      </w:pPr>
    </w:p>
    <w:p w:rsidR="00A102D9" w:rsidRDefault="00D73C3F" w:rsidP="00F324C2"/>
    <w:sectPr w:rsidR="00A102D9" w:rsidSect="00076CF1">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B3E9" w16cex:dateUtc="2021-03-02T11:54:00Z"/>
  <w16cex:commentExtensible w16cex:durableId="23E8B47B" w16cex:dateUtc="2021-03-02T11: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03C0"/>
    <w:multiLevelType w:val="hybridMultilevel"/>
    <w:tmpl w:val="93EA2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F705BA"/>
    <w:multiLevelType w:val="hybridMultilevel"/>
    <w:tmpl w:val="1258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92D8B"/>
    <w:multiLevelType w:val="hybridMultilevel"/>
    <w:tmpl w:val="F914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F311D"/>
    <w:multiLevelType w:val="multilevel"/>
    <w:tmpl w:val="B9D0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A94D2E"/>
    <w:multiLevelType w:val="hybridMultilevel"/>
    <w:tmpl w:val="1BC4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72"/>
    <w:rsid w:val="00076CF1"/>
    <w:rsid w:val="00121CC2"/>
    <w:rsid w:val="00153F78"/>
    <w:rsid w:val="004E336A"/>
    <w:rsid w:val="00622EC7"/>
    <w:rsid w:val="00632E72"/>
    <w:rsid w:val="00744051"/>
    <w:rsid w:val="007868AB"/>
    <w:rsid w:val="008239DE"/>
    <w:rsid w:val="008A2CA1"/>
    <w:rsid w:val="00A530A9"/>
    <w:rsid w:val="00CF36AD"/>
    <w:rsid w:val="00E41A90"/>
    <w:rsid w:val="00E60B67"/>
    <w:rsid w:val="00F324C2"/>
    <w:rsid w:val="00FB557F"/>
    <w:rsid w:val="00FF441D"/>
    <w:rsid w:val="00FF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D4C994"/>
  <w15:chartTrackingRefBased/>
  <w15:docId w15:val="{687BBBEE-5867-B24D-8093-C95CE344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E7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32E72"/>
    <w:rPr>
      <w:color w:val="0000FF"/>
      <w:u w:val="single"/>
    </w:rPr>
  </w:style>
  <w:style w:type="character" w:styleId="CommentReference">
    <w:name w:val="annotation reference"/>
    <w:basedOn w:val="DefaultParagraphFont"/>
    <w:uiPriority w:val="99"/>
    <w:semiHidden/>
    <w:unhideWhenUsed/>
    <w:rsid w:val="00FB557F"/>
    <w:rPr>
      <w:sz w:val="16"/>
      <w:szCs w:val="16"/>
    </w:rPr>
  </w:style>
  <w:style w:type="paragraph" w:styleId="CommentText">
    <w:name w:val="annotation text"/>
    <w:basedOn w:val="Normal"/>
    <w:link w:val="CommentTextChar"/>
    <w:uiPriority w:val="99"/>
    <w:semiHidden/>
    <w:unhideWhenUsed/>
    <w:rsid w:val="00FB557F"/>
    <w:rPr>
      <w:sz w:val="20"/>
      <w:szCs w:val="20"/>
    </w:rPr>
  </w:style>
  <w:style w:type="character" w:customStyle="1" w:styleId="CommentTextChar">
    <w:name w:val="Comment Text Char"/>
    <w:basedOn w:val="DefaultParagraphFont"/>
    <w:link w:val="CommentText"/>
    <w:uiPriority w:val="99"/>
    <w:semiHidden/>
    <w:rsid w:val="00FB557F"/>
    <w:rPr>
      <w:sz w:val="20"/>
      <w:szCs w:val="20"/>
    </w:rPr>
  </w:style>
  <w:style w:type="paragraph" w:styleId="CommentSubject">
    <w:name w:val="annotation subject"/>
    <w:basedOn w:val="CommentText"/>
    <w:next w:val="CommentText"/>
    <w:link w:val="CommentSubjectChar"/>
    <w:uiPriority w:val="99"/>
    <w:semiHidden/>
    <w:unhideWhenUsed/>
    <w:rsid w:val="00FB557F"/>
    <w:rPr>
      <w:b/>
      <w:bCs/>
    </w:rPr>
  </w:style>
  <w:style w:type="character" w:customStyle="1" w:styleId="CommentSubjectChar">
    <w:name w:val="Comment Subject Char"/>
    <w:basedOn w:val="CommentTextChar"/>
    <w:link w:val="CommentSubject"/>
    <w:uiPriority w:val="99"/>
    <w:semiHidden/>
    <w:rsid w:val="00FB557F"/>
    <w:rPr>
      <w:b/>
      <w:bCs/>
      <w:sz w:val="20"/>
      <w:szCs w:val="20"/>
    </w:rPr>
  </w:style>
  <w:style w:type="paragraph" w:styleId="BalloonText">
    <w:name w:val="Balloon Text"/>
    <w:basedOn w:val="Normal"/>
    <w:link w:val="BalloonTextChar"/>
    <w:uiPriority w:val="99"/>
    <w:semiHidden/>
    <w:unhideWhenUsed/>
    <w:rsid w:val="008A2C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2CA1"/>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FF7523"/>
    <w:rPr>
      <w:color w:val="605E5C"/>
      <w:shd w:val="clear" w:color="auto" w:fill="E1DFDD"/>
    </w:rPr>
  </w:style>
  <w:style w:type="paragraph" w:styleId="ListParagraph">
    <w:name w:val="List Paragraph"/>
    <w:basedOn w:val="Normal"/>
    <w:uiPriority w:val="34"/>
    <w:qFormat/>
    <w:rsid w:val="00FF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858646">
      <w:bodyDiv w:val="1"/>
      <w:marLeft w:val="0"/>
      <w:marRight w:val="0"/>
      <w:marTop w:val="0"/>
      <w:marBottom w:val="0"/>
      <w:divBdr>
        <w:top w:val="none" w:sz="0" w:space="0" w:color="auto"/>
        <w:left w:val="none" w:sz="0" w:space="0" w:color="auto"/>
        <w:bottom w:val="none" w:sz="0" w:space="0" w:color="auto"/>
        <w:right w:val="none" w:sz="0" w:space="0" w:color="auto"/>
      </w:divBdr>
    </w:div>
    <w:div w:id="746994087">
      <w:bodyDiv w:val="1"/>
      <w:marLeft w:val="0"/>
      <w:marRight w:val="0"/>
      <w:marTop w:val="0"/>
      <w:marBottom w:val="0"/>
      <w:divBdr>
        <w:top w:val="none" w:sz="0" w:space="0" w:color="auto"/>
        <w:left w:val="none" w:sz="0" w:space="0" w:color="auto"/>
        <w:bottom w:val="none" w:sz="0" w:space="0" w:color="auto"/>
        <w:right w:val="none" w:sz="0" w:space="0" w:color="auto"/>
      </w:divBdr>
      <w:divsChild>
        <w:div w:id="1741754684">
          <w:marLeft w:val="0"/>
          <w:marRight w:val="0"/>
          <w:marTop w:val="0"/>
          <w:marBottom w:val="0"/>
          <w:divBdr>
            <w:top w:val="none" w:sz="0" w:space="0" w:color="auto"/>
            <w:left w:val="none" w:sz="0" w:space="0" w:color="auto"/>
            <w:bottom w:val="none" w:sz="0" w:space="0" w:color="auto"/>
            <w:right w:val="none" w:sz="0" w:space="0" w:color="auto"/>
          </w:divBdr>
          <w:divsChild>
            <w:div w:id="618073548">
              <w:marLeft w:val="0"/>
              <w:marRight w:val="0"/>
              <w:marTop w:val="0"/>
              <w:marBottom w:val="0"/>
              <w:divBdr>
                <w:top w:val="none" w:sz="0" w:space="0" w:color="auto"/>
                <w:left w:val="none" w:sz="0" w:space="0" w:color="auto"/>
                <w:bottom w:val="none" w:sz="0" w:space="0" w:color="auto"/>
                <w:right w:val="none" w:sz="0" w:space="0" w:color="auto"/>
              </w:divBdr>
              <w:divsChild>
                <w:div w:id="9603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2283">
      <w:bodyDiv w:val="1"/>
      <w:marLeft w:val="0"/>
      <w:marRight w:val="0"/>
      <w:marTop w:val="0"/>
      <w:marBottom w:val="0"/>
      <w:divBdr>
        <w:top w:val="none" w:sz="0" w:space="0" w:color="auto"/>
        <w:left w:val="none" w:sz="0" w:space="0" w:color="auto"/>
        <w:bottom w:val="none" w:sz="0" w:space="0" w:color="auto"/>
        <w:right w:val="none" w:sz="0" w:space="0" w:color="auto"/>
      </w:divBdr>
    </w:div>
    <w:div w:id="1685666948">
      <w:bodyDiv w:val="1"/>
      <w:marLeft w:val="0"/>
      <w:marRight w:val="0"/>
      <w:marTop w:val="0"/>
      <w:marBottom w:val="0"/>
      <w:divBdr>
        <w:top w:val="none" w:sz="0" w:space="0" w:color="auto"/>
        <w:left w:val="none" w:sz="0" w:space="0" w:color="auto"/>
        <w:bottom w:val="none" w:sz="0" w:space="0" w:color="auto"/>
        <w:right w:val="none" w:sz="0" w:space="0" w:color="auto"/>
      </w:divBdr>
    </w:div>
    <w:div w:id="1696275115">
      <w:bodyDiv w:val="1"/>
      <w:marLeft w:val="0"/>
      <w:marRight w:val="0"/>
      <w:marTop w:val="0"/>
      <w:marBottom w:val="0"/>
      <w:divBdr>
        <w:top w:val="none" w:sz="0" w:space="0" w:color="auto"/>
        <w:left w:val="none" w:sz="0" w:space="0" w:color="auto"/>
        <w:bottom w:val="none" w:sz="0" w:space="0" w:color="auto"/>
        <w:right w:val="none" w:sz="0" w:space="0" w:color="auto"/>
      </w:divBdr>
      <w:divsChild>
        <w:div w:id="1096679597">
          <w:marLeft w:val="0"/>
          <w:marRight w:val="0"/>
          <w:marTop w:val="0"/>
          <w:marBottom w:val="0"/>
          <w:divBdr>
            <w:top w:val="none" w:sz="0" w:space="0" w:color="auto"/>
            <w:left w:val="none" w:sz="0" w:space="0" w:color="auto"/>
            <w:bottom w:val="none" w:sz="0" w:space="0" w:color="auto"/>
            <w:right w:val="none" w:sz="0" w:space="0" w:color="auto"/>
          </w:divBdr>
          <w:divsChild>
            <w:div w:id="548612798">
              <w:marLeft w:val="0"/>
              <w:marRight w:val="0"/>
              <w:marTop w:val="0"/>
              <w:marBottom w:val="0"/>
              <w:divBdr>
                <w:top w:val="none" w:sz="0" w:space="0" w:color="auto"/>
                <w:left w:val="none" w:sz="0" w:space="0" w:color="auto"/>
                <w:bottom w:val="none" w:sz="0" w:space="0" w:color="auto"/>
                <w:right w:val="none" w:sz="0" w:space="0" w:color="auto"/>
              </w:divBdr>
              <w:divsChild>
                <w:div w:id="14687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86162">
      <w:bodyDiv w:val="1"/>
      <w:marLeft w:val="0"/>
      <w:marRight w:val="0"/>
      <w:marTop w:val="0"/>
      <w:marBottom w:val="0"/>
      <w:divBdr>
        <w:top w:val="none" w:sz="0" w:space="0" w:color="auto"/>
        <w:left w:val="none" w:sz="0" w:space="0" w:color="auto"/>
        <w:bottom w:val="none" w:sz="0" w:space="0" w:color="auto"/>
        <w:right w:val="none" w:sz="0" w:space="0" w:color="auto"/>
      </w:divBdr>
    </w:div>
    <w:div w:id="2095927753">
      <w:bodyDiv w:val="1"/>
      <w:marLeft w:val="0"/>
      <w:marRight w:val="0"/>
      <w:marTop w:val="0"/>
      <w:marBottom w:val="0"/>
      <w:divBdr>
        <w:top w:val="none" w:sz="0" w:space="0" w:color="auto"/>
        <w:left w:val="none" w:sz="0" w:space="0" w:color="auto"/>
        <w:bottom w:val="none" w:sz="0" w:space="0" w:color="auto"/>
        <w:right w:val="none" w:sz="0" w:space="0" w:color="auto"/>
      </w:divBdr>
      <w:divsChild>
        <w:div w:id="809323191">
          <w:marLeft w:val="0"/>
          <w:marRight w:val="0"/>
          <w:marTop w:val="0"/>
          <w:marBottom w:val="0"/>
          <w:divBdr>
            <w:top w:val="none" w:sz="0" w:space="0" w:color="auto"/>
            <w:left w:val="none" w:sz="0" w:space="0" w:color="auto"/>
            <w:bottom w:val="none" w:sz="0" w:space="0" w:color="auto"/>
            <w:right w:val="none" w:sz="0" w:space="0" w:color="auto"/>
          </w:divBdr>
          <w:divsChild>
            <w:div w:id="1056976867">
              <w:marLeft w:val="0"/>
              <w:marRight w:val="0"/>
              <w:marTop w:val="0"/>
              <w:marBottom w:val="0"/>
              <w:divBdr>
                <w:top w:val="none" w:sz="0" w:space="0" w:color="auto"/>
                <w:left w:val="none" w:sz="0" w:space="0" w:color="auto"/>
                <w:bottom w:val="none" w:sz="0" w:space="0" w:color="auto"/>
                <w:right w:val="none" w:sz="0" w:space="0" w:color="auto"/>
              </w:divBdr>
              <w:divsChild>
                <w:div w:id="1334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ew.org" TargetMode="External"/><Relationship Id="rId13" Type="http://schemas.openxmlformats.org/officeDocument/2006/relationships/hyperlink" Target="https://www.dfa.ie/media/dfa/ourrolepolicies/internationalpriorities/290126-EWIPA-Political-Declaration-REV-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ldduz@article36.org" TargetMode="External"/><Relationship Id="rId12" Type="http://schemas.openxmlformats.org/officeDocument/2006/relationships/hyperlink" Target="https://www.dfa.ie/our-role-policies/international-priorities/peace-and-security/ewipa-consultations/" TargetMode="External"/><Relationship Id="rId17" Type="http://schemas.openxmlformats.org/officeDocument/2006/relationships/hyperlink" Target="http://bit.ly/EWIPAJointAppeal" TargetMode="External"/><Relationship Id="rId2" Type="http://schemas.openxmlformats.org/officeDocument/2006/relationships/numbering" Target="numbering.xml"/><Relationship Id="rId16" Type="http://schemas.openxmlformats.org/officeDocument/2006/relationships/hyperlink" Target="https://yemendataproject.org/"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fa.ie/livestream" TargetMode="External"/><Relationship Id="rId5" Type="http://schemas.openxmlformats.org/officeDocument/2006/relationships/webSettings" Target="webSettings.xml"/><Relationship Id="rId15" Type="http://schemas.openxmlformats.org/officeDocument/2006/relationships/hyperlink" Target="https://www.ohchr.org/EN/HRBodies/HRC/IICISyria/Pages/ReportoftheCommissionofInquirySyria.aspx" TargetMode="External"/><Relationship Id="rId10" Type="http://schemas.openxmlformats.org/officeDocument/2006/relationships/hyperlink" Target="https://www.dfa.ie/media/dfa/ourrolepolicies/internationalpriorities/290126-EWIPA-Political-Declaration-REV-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ew.org" TargetMode="External"/><Relationship Id="rId14" Type="http://schemas.openxmlformats.org/officeDocument/2006/relationships/hyperlink" Target="http://www.inew.org/wp-content/uploads/2021/02/INEW_Comments_PolDecl290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76FB5-7CC6-FD4F-AB9A-FDFD2F2E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2021-03-02T15:37:00Z</dcterms:created>
  <dcterms:modified xsi:type="dcterms:W3CDTF">2021-03-02T15:37:00Z</dcterms:modified>
</cp:coreProperties>
</file>